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様式第１号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登別市日本語サポータ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ー登録申込書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記入日　令和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年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月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日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  <w:u w:val="double" w:color="auto"/>
        </w:rPr>
      </w:pPr>
      <w:r>
        <w:rPr>
          <w:rFonts w:hint="eastAsia" w:ascii="ＭＳ ゴシック" w:hAnsi="ＭＳ ゴシック" w:eastAsia="ＭＳ ゴシック"/>
          <w:sz w:val="24"/>
        </w:rPr>
        <w:t>氏名（ふりがな）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　　　　　　　　　　　（　　　　　　　　　　　　　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連絡先（電話）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－　　　　　　　　－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連絡先（メール）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＠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活動可能日　曜日　　　月　　火　　水　　木　　金　　土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時間帯　　午前中（９～１２時）　　　可　　不可</w:t>
      </w:r>
    </w:p>
    <w:p>
      <w:pPr>
        <w:pStyle w:val="0"/>
        <w:ind w:firstLine="2640" w:firstLineChars="1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日中（１３～１７時）　　　可　　不可</w:t>
      </w:r>
    </w:p>
    <w:p>
      <w:pPr>
        <w:pStyle w:val="0"/>
        <w:ind w:firstLine="2640" w:firstLineChars="1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夜間（１８～２０時）　　　可　　不可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日本語教育の経験　　有　　無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（有りの場合）年数、内容について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日本語以外に使用可能な言語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154</Characters>
  <Application>JUST Note</Application>
  <Lines>33</Lines>
  <Paragraphs>22</Paragraphs>
  <Company>登別市</Company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黒井 嵐史</dc:creator>
  <cp:lastModifiedBy>上村　直哉</cp:lastModifiedBy>
  <dcterms:created xsi:type="dcterms:W3CDTF">2026-03-12T06:00:00Z</dcterms:created>
  <dcterms:modified xsi:type="dcterms:W3CDTF">2026-03-12T06:28:36Z</dcterms:modified>
  <cp:revision>0</cp:revision>
</cp:coreProperties>
</file>