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20" w:lineRule="exact"/>
        <w:jc w:val="center"/>
        <w:rPr>
          <w:rFonts w:hint="default" w:ascii="ＭＳ Ｐゴシック" w:hAnsi="ＭＳ Ｐゴシック" w:eastAsia="ＭＳ Ｐゴシック"/>
          <w:spacing w:val="-60"/>
          <w:sz w:val="28"/>
        </w:rPr>
      </w:pPr>
      <w:r>
        <w:rPr>
          <w:rFonts w:hint="eastAsia" w:ascii="ＭＳ Ｐゴシック" w:hAnsi="ＭＳ Ｐゴシック" w:eastAsia="ＭＳ Ｐゴシック"/>
          <w:b w:val="1"/>
          <w:spacing w:val="-60"/>
          <w:sz w:val="28"/>
        </w:rPr>
        <w:t>２０１９年　登別市版アセスメントシート</w:t>
      </w:r>
      <w:bookmarkStart w:id="0" w:name="_GoBack"/>
      <w:bookmarkEnd w:id="0"/>
    </w:p>
    <w:p>
      <w:pPr>
        <w:pStyle w:val="0"/>
        <w:spacing w:line="320" w:lineRule="exact"/>
        <w:ind w:firstLine="2902" w:firstLineChars="1000"/>
        <w:rPr>
          <w:rFonts w:hint="eastAsia" w:ascii="ＭＳ Ｐゴシック" w:hAnsi="ＭＳ Ｐゴシック" w:eastAsia="ＭＳ Ｐゴシック"/>
          <w:spacing w:val="-60"/>
          <w:sz w:val="28"/>
        </w:rPr>
      </w:pPr>
    </w:p>
    <w:p>
      <w:pPr>
        <w:pStyle w:val="0"/>
        <w:spacing w:line="320" w:lineRule="exact"/>
        <w:ind w:firstLine="250" w:firstLineChars="100"/>
        <w:rPr>
          <w:rFonts w:hint="default" w:ascii="ＭＳ Ｐゴシック" w:hAnsi="ＭＳ Ｐゴシック" w:eastAsia="ＭＳ Ｐゴシック"/>
          <w:b w:val="1"/>
          <w:spacing w:val="-60"/>
          <w:sz w:val="24"/>
        </w:rPr>
      </w:pPr>
      <w:r>
        <w:rPr>
          <w:rFonts w:hint="eastAsia" w:ascii="ＭＳ Ｐゴシック" w:hAnsi="ＭＳ Ｐゴシック" w:eastAsia="ＭＳ Ｐゴシック"/>
          <w:spacing w:val="-60"/>
          <w:sz w:val="24"/>
          <w:u w:val="single" w:color="auto"/>
        </w:rPr>
        <w:t>記入年月日：平成　　　年　　　月　　　　日</w:t>
      </w:r>
      <w:r>
        <w:rPr>
          <w:rFonts w:hint="eastAsia" w:ascii="ＭＳ Ｐゴシック" w:hAnsi="ＭＳ Ｐゴシック" w:eastAsia="ＭＳ Ｐゴシック"/>
          <w:spacing w:val="-60"/>
          <w:sz w:val="24"/>
        </w:rPr>
        <w:t>　　　</w:t>
      </w:r>
      <w:r>
        <w:rPr>
          <w:rFonts w:hint="eastAsia" w:ascii="ＭＳ Ｐゴシック" w:hAnsi="ＭＳ Ｐゴシック" w:eastAsia="ＭＳ Ｐゴシック"/>
          <w:spacing w:val="-60"/>
          <w:sz w:val="24"/>
          <w:u w:val="single" w:color="auto"/>
        </w:rPr>
        <w:t>利用者名：　　　　　　　　　　　　　　　　　　　　　　　</w:t>
      </w:r>
      <w:r>
        <w:rPr>
          <w:rFonts w:hint="eastAsia" w:ascii="ＭＳ Ｐゴシック" w:hAnsi="ＭＳ Ｐゴシック" w:eastAsia="ＭＳ Ｐゴシック"/>
          <w:b w:val="1"/>
          <w:spacing w:val="-60"/>
          <w:sz w:val="24"/>
        </w:rPr>
        <w:t>　　　　　</w:t>
      </w:r>
    </w:p>
    <w:p>
      <w:pPr>
        <w:pStyle w:val="0"/>
        <w:spacing w:line="320" w:lineRule="exact"/>
        <w:ind w:firstLine="251" w:firstLineChars="100"/>
        <w:rPr>
          <w:rFonts w:hint="default" w:ascii="ＭＳ Ｐゴシック" w:hAnsi="ＭＳ Ｐゴシック" w:eastAsia="ＭＳ Ｐゴシック"/>
          <w:b w:val="1"/>
          <w:spacing w:val="-60"/>
          <w:sz w:val="24"/>
        </w:rPr>
      </w:pPr>
      <w:r>
        <w:rPr>
          <w:rFonts w:hint="eastAsia" w:ascii="ＭＳ Ｐゴシック" w:hAnsi="ＭＳ Ｐゴシック" w:eastAsia="ＭＳ Ｐゴシック"/>
          <w:b w:val="1"/>
          <w:spacing w:val="-60"/>
          <w:sz w:val="24"/>
        </w:rPr>
        <w:t>　　　　　　　　　</w:t>
      </w:r>
    </w:p>
    <w:tbl>
      <w:tblPr>
        <w:tblStyle w:val="11"/>
        <w:tblW w:w="10666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4"/>
        <w:gridCol w:w="406"/>
        <w:gridCol w:w="824"/>
        <w:gridCol w:w="2153"/>
        <w:gridCol w:w="4766"/>
        <w:gridCol w:w="2034"/>
        <w:gridCol w:w="9"/>
      </w:tblGrid>
      <w:tr>
        <w:trPr>
          <w:gridAfter w:val="1"/>
          <w:wAfter w:w="9" w:type="dxa"/>
          <w:trHeight w:val="557" w:hRule="atLeast"/>
        </w:trPr>
        <w:tc>
          <w:tcPr>
            <w:tcW w:w="4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textDirection w:val="tbRlV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-60"/>
                <w:sz w:val="18"/>
              </w:rPr>
              <w:t>運動・移動について</w:t>
            </w:r>
          </w:p>
        </w:tc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１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（イスからの</w:t>
            </w:r>
            <w:r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立ち上がり</w:t>
            </w:r>
          </w:p>
        </w:tc>
        <w:tc>
          <w:tcPr>
            <w:tcW w:w="47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つかまれば可能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できない　</w:t>
            </w:r>
          </w:p>
        </w:tc>
        <w:tc>
          <w:tcPr>
            <w:tcW w:w="20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特記･課題等</w:t>
            </w:r>
          </w:p>
        </w:tc>
      </w:tr>
      <w:tr>
        <w:trPr>
          <w:gridAfter w:val="1"/>
          <w:wAfter w:w="9" w:type="dxa"/>
          <w:trHeight w:val="557" w:hRule="atLeast"/>
        </w:trPr>
        <w:tc>
          <w:tcPr>
            <w:tcW w:w="4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２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何かにつかまらずに歩く（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5m</w:t>
            </w:r>
            <w:r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  <w:t>）</w:t>
            </w:r>
          </w:p>
        </w:tc>
        <w:tc>
          <w:tcPr>
            <w:tcW w:w="47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つかまれば可能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できない</w:t>
            </w:r>
          </w:p>
        </w:tc>
        <w:tc>
          <w:tcPr>
            <w:tcW w:w="20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gridAfter w:val="1"/>
          <w:wAfter w:w="9" w:type="dxa"/>
          <w:trHeight w:val="557" w:hRule="atLeast"/>
        </w:trPr>
        <w:tc>
          <w:tcPr>
            <w:tcW w:w="4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３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片足立ちが出来る</w:t>
            </w:r>
          </w:p>
        </w:tc>
        <w:tc>
          <w:tcPr>
            <w:tcW w:w="47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つかまれば可能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できない</w:t>
            </w:r>
          </w:p>
        </w:tc>
        <w:tc>
          <w:tcPr>
            <w:tcW w:w="20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gridAfter w:val="1"/>
          <w:wAfter w:w="9" w:type="dxa"/>
          <w:trHeight w:val="557" w:hRule="atLeast"/>
        </w:trPr>
        <w:tc>
          <w:tcPr>
            <w:tcW w:w="4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４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自宅内を物を持って歩ける</w:t>
            </w:r>
          </w:p>
        </w:tc>
        <w:tc>
          <w:tcPr>
            <w:tcW w:w="47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つかまれば可能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できない</w:t>
            </w:r>
          </w:p>
        </w:tc>
        <w:tc>
          <w:tcPr>
            <w:tcW w:w="20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blPrEx>
          <w:tblBorders>
            <w:top w:val="single" w:color="auto" w:sz="8" w:space="0"/>
          </w:tblBorders>
          <w:tblCellMar>
            <w:left w:w="99" w:type="dxa"/>
            <w:right w:w="99" w:type="dxa"/>
          </w:tblCellMar>
        </w:tblPrEx>
        <w:trPr>
          <w:trHeight w:val="557" w:hRule="atLeast"/>
        </w:trPr>
        <w:tc>
          <w:tcPr>
            <w:tcW w:w="4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５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tabs>
                <w:tab w:val="left" w:leader="none" w:pos="4679"/>
              </w:tabs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外出できる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ab/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）一部介助があれば出来る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4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blPrEx>
          <w:tblBorders>
            <w:top w:val="single" w:color="auto" w:sz="8" w:space="0"/>
          </w:tblBorders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557" w:hRule="atLeast"/>
        </w:trPr>
        <w:tc>
          <w:tcPr>
            <w:tcW w:w="4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どのような手段で行くのか（　　　　　　　　　　　　　　　　　　）</w:t>
            </w:r>
          </w:p>
        </w:tc>
        <w:tc>
          <w:tcPr>
            <w:tcW w:w="20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</w:tbl>
    <w:p>
      <w:pPr>
        <w:pStyle w:val="0"/>
        <w:spacing w:line="320" w:lineRule="exact"/>
        <w:rPr>
          <w:rFonts w:hint="default" w:ascii="ＭＳ Ｐゴシック" w:hAnsi="ＭＳ Ｐゴシック" w:eastAsia="ＭＳ Ｐゴシック"/>
          <w:b w:val="1"/>
          <w:spacing w:val="-60"/>
          <w:sz w:val="18"/>
        </w:rPr>
      </w:pPr>
      <w:r>
        <w:rPr>
          <w:rFonts w:hint="eastAsia" w:ascii="ＭＳ Ｐゴシック" w:hAnsi="ＭＳ Ｐゴシック" w:eastAsia="ＭＳ Ｐゴシック"/>
          <w:b w:val="1"/>
          <w:spacing w:val="-60"/>
          <w:sz w:val="18"/>
        </w:rPr>
        <w:t>　</w:t>
      </w:r>
    </w:p>
    <w:tbl>
      <w:tblPr>
        <w:tblStyle w:val="11"/>
        <w:tblW w:w="10667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38"/>
        <w:gridCol w:w="434"/>
        <w:gridCol w:w="1115"/>
        <w:gridCol w:w="6607"/>
        <w:gridCol w:w="2073"/>
      </w:tblGrid>
      <w:tr>
        <w:trPr>
          <w:trHeight w:val="501" w:hRule="atLeast"/>
        </w:trPr>
        <w:tc>
          <w:tcPr>
            <w:tcW w:w="4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textDirection w:val="tbRlV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-60"/>
                <w:sz w:val="18"/>
              </w:rPr>
              <w:t>日常生活（家庭生活）について</w:t>
            </w:r>
          </w:p>
        </w:tc>
        <w:tc>
          <w:tcPr>
            <w:tcW w:w="4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６</w:t>
            </w:r>
          </w:p>
        </w:tc>
        <w:tc>
          <w:tcPr>
            <w:tcW w:w="11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食事</w:t>
            </w:r>
          </w:p>
        </w:tc>
        <w:tc>
          <w:tcPr>
            <w:tcW w:w="660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）３回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日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）２回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日）（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朝・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昼・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晩）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１回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日（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朝・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昼・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晩）</w:t>
            </w:r>
          </w:p>
        </w:tc>
        <w:tc>
          <w:tcPr>
            <w:tcW w:w="20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特記･課題等</w:t>
            </w:r>
          </w:p>
        </w:tc>
      </w:tr>
      <w:tr>
        <w:trPr>
          <w:trHeight w:val="423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textDirection w:val="tbRlV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Ｐゴシック" w:hAnsi="ＭＳ Ｐゴシック" w:eastAsia="ＭＳ Ｐゴシック"/>
                <w:b w:val="1"/>
                <w:spacing w:val="-60"/>
                <w:sz w:val="18"/>
              </w:rPr>
            </w:pPr>
          </w:p>
        </w:tc>
        <w:tc>
          <w:tcPr>
            <w:tcW w:w="4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11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660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）一部できる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７</w:t>
            </w:r>
          </w:p>
        </w:tc>
        <w:tc>
          <w:tcPr>
            <w:tcW w:w="11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排泄</w:t>
            </w:r>
          </w:p>
        </w:tc>
        <w:tc>
          <w:tcPr>
            <w:tcW w:w="660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①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）一部できる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11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660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②心配の有無（尿漏れ・便秘・下痢など）</w:t>
            </w: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）ある（　　　　　　　　　　　　　）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少しある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８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更衣</w:t>
            </w:r>
          </w:p>
        </w:tc>
        <w:tc>
          <w:tcPr>
            <w:tcW w:w="6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）一部できる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９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調理</w:t>
            </w:r>
          </w:p>
        </w:tc>
        <w:tc>
          <w:tcPr>
            <w:tcW w:w="6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行っていないが能力はある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一部できる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10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掃除</w:t>
            </w:r>
          </w:p>
        </w:tc>
        <w:tc>
          <w:tcPr>
            <w:tcW w:w="6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行っていないが能力はある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7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一部できる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11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洗濯</w:t>
            </w:r>
          </w:p>
        </w:tc>
        <w:tc>
          <w:tcPr>
            <w:tcW w:w="6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行っていないが能力はある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一部できる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12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ごみ出し</w:t>
            </w:r>
          </w:p>
        </w:tc>
        <w:tc>
          <w:tcPr>
            <w:tcW w:w="6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行っていないが能力はある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一部できる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13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買い物</w:t>
            </w:r>
          </w:p>
        </w:tc>
        <w:tc>
          <w:tcPr>
            <w:tcW w:w="6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行っていないが能力はある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一部できる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14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金銭管理</w:t>
            </w:r>
          </w:p>
        </w:tc>
        <w:tc>
          <w:tcPr>
            <w:tcW w:w="6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行っていないが能力はある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一部できる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</w:tbl>
    <w:p>
      <w:pPr>
        <w:pStyle w:val="0"/>
        <w:spacing w:line="320" w:lineRule="exact"/>
        <w:rPr>
          <w:rFonts w:hint="default" w:ascii="ＭＳ Ｐゴシック" w:hAnsi="ＭＳ Ｐゴシック" w:eastAsia="ＭＳ Ｐゴシック"/>
          <w:b w:val="1"/>
          <w:spacing w:val="-60"/>
          <w:sz w:val="18"/>
        </w:rPr>
      </w:pPr>
    </w:p>
    <w:tbl>
      <w:tblPr>
        <w:tblStyle w:val="11"/>
        <w:tblW w:w="10676" w:type="dxa"/>
        <w:jc w:val="center"/>
        <w:tblInd w:w="0" w:type="dxa"/>
        <w:tblBorders>
          <w:top w:val="single" w:color="auto" w:sz="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04"/>
        <w:gridCol w:w="389"/>
        <w:gridCol w:w="2674"/>
        <w:gridCol w:w="4932"/>
        <w:gridCol w:w="2077"/>
      </w:tblGrid>
      <w:tr>
        <w:trPr>
          <w:trHeight w:val="523" w:hRule="atLeast"/>
        </w:trPr>
        <w:tc>
          <w:tcPr>
            <w:tcW w:w="6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-60"/>
                <w:sz w:val="18"/>
              </w:rPr>
              <w:t>社会参加、対人関係･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-60"/>
                <w:sz w:val="18"/>
              </w:rPr>
              <w:t>コミュニケーションについて</w:t>
            </w:r>
          </w:p>
        </w:tc>
        <w:tc>
          <w:tcPr>
            <w:tcW w:w="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15</w:t>
            </w:r>
          </w:p>
        </w:tc>
        <w:tc>
          <w:tcPr>
            <w:tcW w:w="2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人と会う頻度・方法は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頻度（　　　　回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/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日・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週・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月）　・方法（　　　　　　　　　　）</w:t>
            </w:r>
          </w:p>
        </w:tc>
        <w:tc>
          <w:tcPr>
            <w:tcW w:w="20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特記･課題等</w:t>
            </w:r>
          </w:p>
        </w:tc>
      </w:tr>
      <w:tr>
        <w:trPr>
          <w:trHeight w:val="374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16</w:t>
            </w:r>
          </w:p>
        </w:tc>
        <w:tc>
          <w:tcPr>
            <w:tcW w:w="2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趣味や楽しみ、好きで取り組んでいることの有無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）ある（　　　　　　　　　　　　　　　）　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）ない</w:t>
            </w:r>
          </w:p>
        </w:tc>
        <w:tc>
          <w:tcPr>
            <w:tcW w:w="20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59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17</w:t>
            </w:r>
          </w:p>
        </w:tc>
        <w:tc>
          <w:tcPr>
            <w:tcW w:w="2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外出して人との交流を持つ機会について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）ある（　　　　　　　　　　　　　　　）　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）ない</w:t>
            </w:r>
          </w:p>
        </w:tc>
        <w:tc>
          <w:tcPr>
            <w:tcW w:w="20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3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18</w:t>
            </w:r>
          </w:p>
        </w:tc>
        <w:tc>
          <w:tcPr>
            <w:tcW w:w="2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7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身の回りの乱れ・汚れへの配慮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）気にしている　　　　　　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）気にならなくなった</w:t>
            </w:r>
          </w:p>
        </w:tc>
        <w:tc>
          <w:tcPr>
            <w:tcW w:w="20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19</w:t>
            </w:r>
          </w:p>
        </w:tc>
        <w:tc>
          <w:tcPr>
            <w:tcW w:w="2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聴力について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）日常生活に支障がない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）日常生活に支障がある</w:t>
            </w:r>
          </w:p>
        </w:tc>
        <w:tc>
          <w:tcPr>
            <w:tcW w:w="20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60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20</w:t>
            </w:r>
          </w:p>
        </w:tc>
        <w:tc>
          <w:tcPr>
            <w:tcW w:w="2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言語的コミュニケーション能力について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）日常生活に支障がない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）日常生活に支障がある　</w:t>
            </w:r>
          </w:p>
        </w:tc>
        <w:tc>
          <w:tcPr>
            <w:tcW w:w="20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</w:tbl>
    <w:p>
      <w:pPr>
        <w:pStyle w:val="0"/>
        <w:spacing w:line="320" w:lineRule="exact"/>
        <w:rPr>
          <w:rFonts w:hint="eastAsia" w:ascii="ＭＳ Ｐゴシック" w:hAnsi="ＭＳ Ｐゴシック" w:eastAsia="ＭＳ Ｐゴシック"/>
          <w:spacing w:val="-60"/>
          <w:sz w:val="18"/>
        </w:rPr>
      </w:pPr>
      <w:r>
        <w:rPr>
          <w:rFonts w:hint="eastAsia" w:ascii="ＭＳ Ｐゴシック" w:hAnsi="ＭＳ Ｐゴシック" w:eastAsia="ＭＳ Ｐゴシック"/>
          <w:spacing w:val="-60"/>
          <w:sz w:val="18"/>
        </w:rPr>
        <w:t>　　</w:t>
      </w:r>
    </w:p>
    <w:tbl>
      <w:tblPr>
        <w:tblStyle w:val="11"/>
        <w:tblW w:w="10661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54"/>
        <w:gridCol w:w="426"/>
        <w:gridCol w:w="2804"/>
        <w:gridCol w:w="5049"/>
        <w:gridCol w:w="1928"/>
      </w:tblGrid>
      <w:tr>
        <w:trPr>
          <w:trHeight w:val="530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textDirection w:val="tbRlV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Ｐゴシック" w:hAnsi="ＭＳ Ｐゴシック" w:eastAsia="ＭＳ Ｐゴシック"/>
                <w:b w:val="1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-60"/>
                <w:sz w:val="18"/>
              </w:rPr>
              <w:t>健康管理について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21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自主的に行っている運動（散歩や体操など）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）ある（　　　　　　　　　　　　　　）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）ない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特記･課題等</w:t>
            </w: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textDirection w:val="tbRlV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22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医師からの運動制限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）ない　　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）運動を制限されている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23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その他日常生活における医師からの制限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）ない　　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）制限を受けている（　　　　　　　　　　）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24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回の健康診査・定期受診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）受けている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受けていない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退院直後（３か月）の体調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）問題はない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）状態が変化しやすい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26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医療処置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）ない　　　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）ある（　　　　　　　　　　　　　　　　　）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27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現在の健康状態（※）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よい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まあよい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普通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）あまりよくない</w:t>
            </w:r>
          </w:p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）よくない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28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情緒不安定の有無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）ない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）時々ある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）ある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29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睡眠の状態（※）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）よく眠れる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眠れないことがある</w:t>
            </w:r>
          </w:p>
          <w:p>
            <w:pPr>
              <w:pStyle w:val="0"/>
              <w:spacing w:line="320" w:lineRule="exact"/>
              <w:ind w:firstLine="170" w:firstLineChars="100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　　　　　　　　　　　（睡眠薬服用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有　　・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無　）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服薬管理の状況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）自己管理できる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）一部介助が必要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できない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31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爪切り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）できる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）手は出来るが足は出来ない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）できない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ind w:left="113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32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一人で洗身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一部介助が必要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できない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33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8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80"/>
                <w:sz w:val="18"/>
              </w:rPr>
              <w:t>一人で浴槽をまたぐ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一部介助が必要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できない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ind w:left="113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34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口腔機能の状況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7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）問題なし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7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）硬いものが食べにくい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7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）よくむせる</w:t>
            </w:r>
          </w:p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7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7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）口が渇く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7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7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spacing w:val="-70"/>
                <w:sz w:val="18"/>
              </w:rPr>
              <w:t>）義歯が合わない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8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80"/>
                <w:sz w:val="18"/>
              </w:rPr>
              <w:t>歯の手入</w:t>
            </w:r>
            <w:r>
              <w:rPr>
                <w:rFonts w:hint="eastAsia" w:ascii="ＭＳ Ｐゴシック" w:hAnsi="ＭＳ Ｐゴシック" w:eastAsia="ＭＳ Ｐゴシック"/>
                <w:spacing w:val="-80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pacing w:val="-80"/>
                <w:sz w:val="18"/>
              </w:rPr>
              <w:t>義歯含む</w:t>
            </w:r>
            <w:r>
              <w:rPr>
                <w:rFonts w:hint="eastAsia" w:ascii="ＭＳ Ｐゴシック" w:hAnsi="ＭＳ Ｐゴシック" w:eastAsia="ＭＳ Ｐゴシック"/>
                <w:spacing w:val="-80"/>
                <w:sz w:val="18"/>
              </w:rPr>
              <w:t>)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頻度（　　　回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/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日・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週・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月）　・　方法（　　　　　　　　　　　）</w:t>
            </w: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36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pacing w:val="-8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80"/>
                <w:sz w:val="18"/>
              </w:rPr>
              <w:t>視力障害について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）日常生活に支障がない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）日常生活に支障がある　</w:t>
            </w: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37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pacing w:val="-8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80"/>
                <w:sz w:val="18"/>
              </w:rPr>
              <w:t>視野障害について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）日常生活に支障がない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）日常生活に支障がある</w:t>
            </w: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</w:tbl>
    <w:p>
      <w:pPr>
        <w:pStyle w:val="0"/>
        <w:spacing w:line="320" w:lineRule="exact"/>
        <w:rPr>
          <w:rFonts w:hint="default" w:ascii="ＭＳ Ｐゴシック" w:hAnsi="ＭＳ Ｐゴシック" w:eastAsia="ＭＳ Ｐゴシック"/>
          <w:spacing w:val="-60"/>
          <w:sz w:val="18"/>
        </w:rPr>
      </w:pPr>
    </w:p>
    <w:tbl>
      <w:tblPr>
        <w:tblStyle w:val="11"/>
        <w:tblW w:w="10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42"/>
        <w:gridCol w:w="414"/>
        <w:gridCol w:w="2847"/>
        <w:gridCol w:w="4961"/>
        <w:gridCol w:w="1959"/>
      </w:tblGrid>
      <w:tr>
        <w:trPr>
          <w:trHeight w:val="615" w:hRule="atLeast"/>
        </w:trPr>
        <w:tc>
          <w:tcPr>
            <w:tcW w:w="5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textDirection w:val="tbRlV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-60"/>
                <w:sz w:val="18"/>
              </w:rPr>
              <w:t>物忘れ等について</w:t>
            </w: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38</w:t>
            </w:r>
          </w:p>
        </w:tc>
        <w:tc>
          <w:tcPr>
            <w:tcW w:w="2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会話がまとまらない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）いいえ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）はい</w:t>
            </w:r>
          </w:p>
        </w:tc>
        <w:tc>
          <w:tcPr>
            <w:tcW w:w="19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特記･課題等</w:t>
            </w:r>
          </w:p>
        </w:tc>
      </w:tr>
      <w:tr>
        <w:trPr>
          <w:trHeight w:val="615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39</w:t>
            </w:r>
          </w:p>
        </w:tc>
        <w:tc>
          <w:tcPr>
            <w:tcW w:w="2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物忘れが気になる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）いいえ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）はい</w:t>
            </w:r>
          </w:p>
        </w:tc>
        <w:tc>
          <w:tcPr>
            <w:tcW w:w="1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40</w:t>
            </w:r>
          </w:p>
        </w:tc>
        <w:tc>
          <w:tcPr>
            <w:tcW w:w="2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電気機器類の操作ができる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）できる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）迷う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）難しい</w:t>
            </w:r>
          </w:p>
        </w:tc>
        <w:tc>
          <w:tcPr>
            <w:tcW w:w="1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41</w:t>
            </w:r>
          </w:p>
        </w:tc>
        <w:tc>
          <w:tcPr>
            <w:tcW w:w="2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火の始末が心配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）心配ない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）心配している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消し忘れの経験あり</w:t>
            </w:r>
          </w:p>
        </w:tc>
        <w:tc>
          <w:tcPr>
            <w:tcW w:w="1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42</w:t>
            </w:r>
          </w:p>
        </w:tc>
        <w:tc>
          <w:tcPr>
            <w:tcW w:w="2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悪徳商法への注意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）注意している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 xml:space="preserve"> 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）注意していない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3)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被害経験あり</w:t>
            </w:r>
          </w:p>
        </w:tc>
        <w:tc>
          <w:tcPr>
            <w:tcW w:w="1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43</w:t>
            </w:r>
          </w:p>
        </w:tc>
        <w:tc>
          <w:tcPr>
            <w:tcW w:w="2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家屋状況の問題　社会との断絶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）ない　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）そのような状態になっている</w:t>
            </w:r>
          </w:p>
        </w:tc>
        <w:tc>
          <w:tcPr>
            <w:tcW w:w="1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top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44</w:t>
            </w:r>
          </w:p>
        </w:tc>
        <w:tc>
          <w:tcPr>
            <w:tcW w:w="2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虐待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）受けていない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）リスクがある　　</w:t>
            </w:r>
            <w:sdt>
              <w:sdt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  <w:alias w:val=""/>
                <w:lock w:val="unlocked"/>
                <w:tag w:val="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spacing w:val="-60"/>
                  <w:sz w:val="18"/>
                </w:rPr>
              </w:sdtEndPr>
              <w:sdtContent>
                <w:r>
                  <w:rPr>
                    <w:rFonts w:hint="eastAsia" w:ascii="ＭＳ Ｐゴシック" w:hAnsi="ＭＳ Ｐゴシック" w:eastAsia="ＭＳ Ｐゴシック"/>
                    <w:spacing w:val="-60"/>
                    <w:sz w:val="18"/>
                  </w:rPr>
                  <w:t>☐</w:t>
                </w:r>
              </w:sdtContent>
            </w:sdt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-60"/>
                <w:sz w:val="18"/>
              </w:rPr>
              <w:t>）対応中</w:t>
            </w:r>
          </w:p>
        </w:tc>
        <w:tc>
          <w:tcPr>
            <w:tcW w:w="1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-60"/>
                <w:sz w:val="18"/>
              </w:rPr>
            </w:pPr>
          </w:p>
        </w:tc>
      </w:tr>
    </w:tbl>
    <w:p>
      <w:pPr>
        <w:pStyle w:val="0"/>
        <w:spacing w:line="200" w:lineRule="exact"/>
        <w:rPr>
          <w:rFonts w:hint="eastAsia" w:ascii="ＭＳ Ｐゴシック" w:hAnsi="ＭＳ Ｐゴシック" w:eastAsia="ＭＳ Ｐゴシック"/>
          <w:spacing w:val="-60"/>
          <w:sz w:val="16"/>
        </w:rPr>
      </w:pPr>
    </w:p>
    <w:p>
      <w:pPr>
        <w:pStyle w:val="0"/>
        <w:spacing w:line="200" w:lineRule="exact"/>
        <w:rPr>
          <w:rFonts w:hint="eastAsia" w:ascii="ＭＳ Ｐゴシック" w:hAnsi="ＭＳ Ｐゴシック" w:eastAsia="ＭＳ Ｐゴシック"/>
          <w:b w:val="1"/>
          <w:spacing w:val="-60"/>
          <w:sz w:val="18"/>
        </w:rPr>
      </w:pPr>
      <w:r>
        <w:rPr>
          <w:rFonts w:hint="eastAsia" w:ascii="ＭＳ Ｐゴシック" w:hAnsi="ＭＳ Ｐゴシック" w:eastAsia="ＭＳ Ｐゴシック"/>
          <w:spacing w:val="-60"/>
          <w:sz w:val="16"/>
        </w:rPr>
        <w:t>　　　　</w:t>
      </w:r>
      <w:r>
        <w:rPr>
          <w:rFonts w:hint="eastAsia" w:ascii="ＭＳ Ｐゴシック" w:hAnsi="ＭＳ Ｐゴシック" w:eastAsia="ＭＳ Ｐゴシック"/>
          <w:b w:val="1"/>
          <w:spacing w:val="-60"/>
          <w:sz w:val="16"/>
        </w:rPr>
        <w:t>　</w:t>
      </w:r>
      <w:r>
        <w:rPr>
          <w:rFonts w:hint="eastAsia" w:ascii="ＭＳ Ｐゴシック" w:hAnsi="ＭＳ Ｐゴシック" w:eastAsia="ＭＳ Ｐゴシック"/>
          <w:b w:val="1"/>
          <w:spacing w:val="-60"/>
          <w:sz w:val="18"/>
        </w:rPr>
        <w:t>※印について・・・項目</w:t>
      </w:r>
      <w:r>
        <w:rPr>
          <w:rFonts w:hint="eastAsia" w:ascii="ＭＳ Ｐゴシック" w:hAnsi="ＭＳ Ｐゴシック" w:eastAsia="ＭＳ Ｐゴシック"/>
          <w:b w:val="1"/>
          <w:spacing w:val="-60"/>
          <w:sz w:val="18"/>
        </w:rPr>
        <w:t>27.29</w:t>
      </w:r>
      <w:r>
        <w:rPr>
          <w:rFonts w:hint="eastAsia" w:ascii="ＭＳ Ｐゴシック" w:hAnsi="ＭＳ Ｐゴシック" w:eastAsia="ＭＳ Ｐゴシック"/>
          <w:b w:val="1"/>
          <w:spacing w:val="-60"/>
          <w:sz w:val="18"/>
        </w:rPr>
        <w:t>は利用者本人の主観。他の項目は利用者本人の主観を聞きつつ、客観的に判断すること</w:t>
      </w:r>
    </w:p>
    <w:sectPr>
      <w:type w:val="continuous"/>
      <w:pgSz w:w="11907" w:h="16839"/>
      <w:pgMar w:top="567" w:right="567" w:bottom="295" w:left="567" w:header="851" w:footer="992" w:gutter="0"/>
      <w:cols w:space="720"/>
      <w:textDirection w:val="lrTb"/>
      <w:docGrid w:type="linesAndChars" w:linePitch="411" w:charSpace="2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70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164</Words>
  <Characters>1770</Characters>
  <Application>JUST Note</Application>
  <Lines>958</Lines>
  <Paragraphs>156</Paragraphs>
  <Company>Hewlett-Packard Company</Company>
  <CharactersWithSpaces>2205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利用者基本情報</dc:title>
  <dc:creator>小島</dc:creator>
  <cp:lastModifiedBy>川村 その美</cp:lastModifiedBy>
  <cp:lastPrinted>2018-10-05T07:26:00Z</cp:lastPrinted>
  <dcterms:created xsi:type="dcterms:W3CDTF">2018-03-27T06:17:00Z</dcterms:created>
  <dcterms:modified xsi:type="dcterms:W3CDTF">2019-03-25T01:28:45Z</dcterms:modified>
  <cp:revision>26</cp:revision>
</cp:coreProperties>
</file>