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eastAsia" w:ascii="BIZ UDPゴシック" w:hAnsi="BIZ UDPゴシック" w:eastAsia="BIZ UDPゴシック"/>
          <w:sz w:val="28"/>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-516255</wp:posOffset>
                </wp:positionH>
                <wp:positionV relativeFrom="paragraph">
                  <wp:posOffset>184150</wp:posOffset>
                </wp:positionV>
                <wp:extent cx="7659370" cy="854710"/>
                <wp:effectExtent l="28575" t="28575" r="48895" b="39370"/>
                <wp:wrapNone/>
                <wp:docPr id="1026" name="オブジェクト 0"/>
                <a:graphic xmlns:a="http://schemas.openxmlformats.org/drawingml/2006/main">
                  <a:graphicData uri="http://schemas.microsoft.com/office/word/2010/wordprocessingShape">
                    <wps:wsp>
                      <wps:cNvPr id="1026" name="オブジェクト 0"/>
                      <wps:cNvSpPr/>
                      <wps:spPr>
                        <a:xfrm>
                          <a:off x="0" y="0"/>
                          <a:ext cx="7659370" cy="854710"/>
                        </a:xfrm>
                        <a:prstGeom prst="rect">
                          <a:avLst/>
                        </a:prstGeom>
                        <a:ln w="57150" cmpd="sng"/>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ascii="BIZ UDゴシック" w:hAnsi="BIZ UDゴシック" w:eastAsia="BIZ UDゴシック"/>
                                <w:sz w:val="44"/>
                              </w:rPr>
                            </w:pPr>
                            <w:r>
                              <w:rPr>
                                <w:rFonts w:hint="eastAsia" w:ascii="BIZ UDPゴシック" w:hAnsi="BIZ UDPゴシック" w:eastAsia="BIZ UDPゴシック"/>
                                <w:b w:val="1"/>
                                <w:color w:val="6079AC"/>
                                <w:sz w:val="52"/>
                              </w:rPr>
                              <w:t>登別市骨髄ドナー助成金</w:t>
                            </w:r>
                          </w:p>
                        </w:txbxContent>
                      </wps:txbx>
                      <wps:bodyPr vertOverflow="overflow" horzOverflow="overflow" wrap="square" anchor="ctr"/>
                    </wps:wsp>
                  </a:graphicData>
                </a:graphic>
              </wp:anchor>
            </w:drawing>
          </mc:Choice>
          <mc:Fallback>
            <w:pict>
              <v:rect id="オブジェクト 0" style="mso-wrap-distance-right:5.65pt;mso-wrap-distance-bottom:0pt;margin-top:14.5pt;mso-position-vertical-relative:text;mso-position-horizontal-relative:text;v-text-anchor:middle;position:absolute;height:67.3pt;mso-wrap-distance-top:0pt;width:603.1pt;mso-wrap-distance-left:5.65pt;margin-left:-40.65pt;z-index:3;" o:spid="_x0000_s1026" o:allowincell="t" o:allowoverlap="t" filled="t" fillcolor="#ffffff [3201]" stroked="t" strokecolor="#ed7d31 [3205]" strokeweight="4.5pt" o:spt="1">
                <v:fill/>
                <v:stroke linestyle="single" miterlimit="8" endcap="flat" dashstyle="solid" filltype="solid"/>
                <v:textbox style="layout-flow:horizontal;">
                  <w:txbxContent>
                    <w:p>
                      <w:pPr>
                        <w:pStyle w:val="0"/>
                        <w:jc w:val="center"/>
                        <w:rPr>
                          <w:rFonts w:hint="eastAsia" w:ascii="BIZ UDゴシック" w:hAnsi="BIZ UDゴシック" w:eastAsia="BIZ UDゴシック"/>
                          <w:sz w:val="44"/>
                        </w:rPr>
                      </w:pPr>
                      <w:r>
                        <w:rPr>
                          <w:rFonts w:hint="eastAsia" w:ascii="BIZ UDPゴシック" w:hAnsi="BIZ UDPゴシック" w:eastAsia="BIZ UDPゴシック"/>
                          <w:b w:val="1"/>
                          <w:color w:val="6079AC"/>
                          <w:sz w:val="52"/>
                        </w:rPr>
                        <w:t>登別市骨髄ドナー助成金</w:t>
                      </w:r>
                    </w:p>
                  </w:txbxContent>
                </v:textbox>
                <v:imagedata o:title=""/>
                <w10:wrap type="none" anchorx="text" anchory="text"/>
              </v:rect>
            </w:pict>
          </mc:Fallback>
        </mc:AlternateContent>
      </w:r>
    </w:p>
    <w:p>
      <w:pPr>
        <w:pStyle w:val="0"/>
        <w:rPr>
          <w:rFonts w:hint="eastAsia" w:ascii="BIZ UDPゴシック" w:hAnsi="BIZ UDPゴシック" w:eastAsia="BIZ UDPゴシック"/>
          <w:sz w:val="28"/>
        </w:rPr>
      </w:pPr>
    </w:p>
    <w:p>
      <w:pPr>
        <w:pStyle w:val="0"/>
        <w:rPr>
          <w:rFonts w:hint="eastAsia" w:ascii="BIZ UDPゴシック" w:hAnsi="BIZ UDPゴシック" w:eastAsia="BIZ UDPゴシック"/>
          <w:sz w:val="24"/>
        </w:rPr>
      </w:pPr>
    </w:p>
    <w:p>
      <w:pPr>
        <w:pStyle w:val="0"/>
        <w:ind w:left="0" w:leftChars="0" w:firstLine="0" w:firstLineChars="0"/>
        <w:jc w:val="left"/>
        <w:rPr>
          <w:rFonts w:hint="eastAsia" w:ascii="BIZ UDPゴシック" w:hAnsi="BIZ UDPゴシック" w:eastAsia="BIZ UDPゴシック"/>
          <w:sz w:val="44"/>
        </w:rPr>
      </w:pPr>
      <w:r>
        <w:rPr>
          <w:rFonts w:hint="eastAsia" w:ascii="BIZ UDPゴシック" w:hAnsi="BIZ UDPゴシック" w:eastAsia="BIZ UDPゴシック"/>
          <w:sz w:val="44"/>
        </w:rPr>
        <w:t>登別市では、骨髄等（骨髄・末梢血幹細胞）を提供した方に</w:t>
      </w:r>
      <w:r>
        <w:rPr>
          <w:rFonts w:hint="eastAsia" w:ascii="BIZ UDPゴシック" w:hAnsi="BIZ UDPゴシック" w:eastAsia="BIZ UDPゴシック"/>
          <w:b w:val="1"/>
          <w:color w:val="FF4200"/>
          <w:sz w:val="44"/>
        </w:rPr>
        <w:t>助成金を交付しています</w:t>
      </w:r>
      <w:r>
        <w:rPr>
          <w:rFonts w:hint="eastAsia" w:ascii="BIZ UDPゴシック" w:hAnsi="BIZ UDPゴシック" w:eastAsia="BIZ UDPゴシック"/>
          <w:sz w:val="44"/>
        </w:rPr>
        <w:t>。</w:t>
      </w:r>
    </w:p>
    <w:p>
      <w:pPr>
        <w:pStyle w:val="0"/>
        <w:rPr>
          <w:rFonts w:hint="eastAsia"/>
        </w:rPr>
      </w:pPr>
      <w:r>
        <w:rPr>
          <w:rFonts w:hint="eastAsia"/>
        </w:rPr>
        <w:drawing>
          <wp:anchor distT="0" distB="0" distL="203200" distR="203200" simplePos="0" relativeHeight="11" behindDoc="1" locked="0" layoutInCell="1" hidden="0" allowOverlap="1">
            <wp:simplePos x="0" y="0"/>
            <wp:positionH relativeFrom="column">
              <wp:posOffset>4140200</wp:posOffset>
            </wp:positionH>
            <wp:positionV relativeFrom="paragraph">
              <wp:posOffset>187960</wp:posOffset>
            </wp:positionV>
            <wp:extent cx="1859280" cy="1859280"/>
            <wp:effectExtent l="0" t="0" r="0" b="0"/>
            <wp:wrapThrough wrapText="bothSides">
              <wp:wrapPolygon>
                <wp:start x="0" y="0"/>
                <wp:lineTo x="0" y="21600"/>
                <wp:lineTo x="21600" y="21600"/>
                <wp:lineTo x="21600" y="0"/>
                <wp:lineTo x="0" y="0"/>
              </wp:wrapPolygon>
            </wp:wrapThrough>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1859280" cy="1859280"/>
                    </a:xfrm>
                    <a:prstGeom prst="rect">
                      <a:avLst/>
                    </a:prstGeom>
                  </pic:spPr>
                </pic:pic>
              </a:graphicData>
            </a:graphic>
          </wp:anchor>
        </w:drawing>
      </w:r>
      <w:r>
        <w:rPr>
          <w:rFonts w:hint="eastAsia"/>
        </w:rPr>
        <mc:AlternateContent>
          <mc:Choice Requires="wps">
            <w:drawing>
              <wp:anchor distT="0" distB="0" distL="71755" distR="71755" simplePos="0" relativeHeight="14" behindDoc="0" locked="0" layoutInCell="1" hidden="0" allowOverlap="1">
                <wp:simplePos x="0" y="0"/>
                <wp:positionH relativeFrom="column">
                  <wp:posOffset>452120</wp:posOffset>
                </wp:positionH>
                <wp:positionV relativeFrom="paragraph">
                  <wp:posOffset>226060</wp:posOffset>
                </wp:positionV>
                <wp:extent cx="3268980" cy="1546860"/>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wps:spPr>
                        <a:xfrm>
                          <a:off x="0" y="0"/>
                          <a:ext cx="3268980" cy="1546860"/>
                        </a:xfrm>
                        <a:prstGeom prst="ellipse">
                          <a:avLst/>
                        </a:prstGeom>
                        <a:noFill/>
                        <a:ln w="38100" cap="flat" cmpd="sng" algn="ctr">
                          <a:solidFill>
                            <a:srgbClr val="FF8000"/>
                          </a:solidFill>
                          <a:prstDash val="solid"/>
                          <a:miter lim="800000"/>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5.65pt;mso-wrap-distance-bottom:0pt;margin-top:17.8pt;mso-position-vertical-relative:text;mso-position-horizontal-relative:text;position:absolute;height:121.8pt;mso-wrap-distance-top:0pt;width:257.39pt;mso-wrap-distance-left:5.65pt;margin-left:35.6pt;z-index:14;" o:spid="_x0000_s1028" o:allowincell="t" o:allowoverlap="t" filled="f" stroked="t" strokecolor="#ff8000" strokeweight="3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-73660</wp:posOffset>
                </wp:positionH>
                <wp:positionV relativeFrom="paragraph">
                  <wp:posOffset>50800</wp:posOffset>
                </wp:positionV>
                <wp:extent cx="6789420" cy="4655820"/>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wps:spPr>
                        <a:xfrm>
                          <a:off x="0" y="0"/>
                          <a:ext cx="6789420" cy="4655820"/>
                        </a:xfrm>
                        <a:prstGeom prst="roundRect">
                          <a:avLst/>
                        </a:prstGeom>
                        <a:noFill/>
                        <a:ln w="28575" cap="flat" cmpd="sng" algn="ctr">
                          <a:solidFill>
                            <a:srgbClr val="6079AC"/>
                          </a:solidFill>
                          <a:prstDash val="solid"/>
                          <a:miter lim="800000"/>
                        </a:ln>
                      </wps:spPr>
                      <wps:style>
                        <a:lnRef idx="2">
                          <a:schemeClr val="accent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4pt;mso-position-vertical-relative:text;mso-position-horizontal-relative:text;position:absolute;height:366.6pt;mso-wrap-distance-top:0pt;width:534.6pt;mso-wrap-distance-left:5.65pt;margin-left:-5.8pt;z-index:10;" o:spid="_x0000_s1029" o:allowincell="t" o:allowoverlap="t" filled="f" stroked="t" strokecolor="#6079ac" strokeweight="2.25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Chars="0" w:firstLine="0" w:firstLineChars="0"/>
        <w:jc w:val="left"/>
        <w:rPr>
          <w:rFonts w:hint="eastAsia" w:ascii="BIZ UDPゴシック" w:hAnsi="BIZ UDPゴシック" w:eastAsia="BIZ UDPゴシック"/>
          <w:sz w:val="28"/>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368300</wp:posOffset>
                </wp:positionH>
                <wp:positionV relativeFrom="paragraph">
                  <wp:posOffset>309880</wp:posOffset>
                </wp:positionV>
                <wp:extent cx="3489960" cy="937260"/>
                <wp:effectExtent l="635" t="635" r="635" b="635"/>
                <wp:wrapNone/>
                <wp:docPr id="1030" name="オブジェクト 0"/>
                <a:graphic xmlns:a="http://schemas.openxmlformats.org/drawingml/2006/main">
                  <a:graphicData uri="http://schemas.microsoft.com/office/word/2010/wordprocessingShape">
                    <wps:wsp>
                      <wps:cNvPr id="1030" name="オブジェクト 0"/>
                      <wps:cNvSpPr/>
                      <wps:spPr>
                        <a:xfrm>
                          <a:off x="0" y="0"/>
                          <a:ext cx="3489960" cy="937260"/>
                        </a:xfrm>
                        <a:prstGeom prst="round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520" w:lineRule="exact"/>
                              <w:jc w:val="center"/>
                              <w:rPr>
                                <w:rFonts w:hint="eastAsia" w:ascii="BIZ UDゴシック" w:hAnsi="BIZ UDゴシック" w:eastAsia="BIZ UDゴシック"/>
                                <w:b w:val="1"/>
                                <w:sz w:val="36"/>
                                <w:vertAlign w:val="superscript"/>
                              </w:rPr>
                            </w:pPr>
                            <w:r>
                              <w:rPr>
                                <w:rFonts w:hint="eastAsia" w:ascii="BIZ UDゴシック" w:hAnsi="BIZ UDゴシック" w:eastAsia="BIZ UDゴシック"/>
                                <w:b w:val="1"/>
                                <w:color w:val="000000" w:themeColor="text1"/>
                                <w:sz w:val="36"/>
                              </w:rPr>
                              <w:t>１日</w:t>
                            </w:r>
                            <w:r>
                              <w:rPr>
                                <w:rFonts w:hint="eastAsia" w:ascii="BIZ UDゴシック" w:hAnsi="BIZ UDゴシック" w:eastAsia="BIZ UDゴシック"/>
                                <w:b w:val="1"/>
                                <w:color w:val="000000" w:themeColor="text1"/>
                                <w:sz w:val="36"/>
                              </w:rPr>
                              <w:t>(</w:t>
                            </w:r>
                            <w:r>
                              <w:rPr>
                                <w:rFonts w:hint="eastAsia" w:ascii="BIZ UDゴシック" w:hAnsi="BIZ UDゴシック" w:eastAsia="BIZ UDゴシック"/>
                                <w:b w:val="1"/>
                                <w:color w:val="000000" w:themeColor="text1"/>
                                <w:sz w:val="36"/>
                              </w:rPr>
                              <w:t>入院・通院等</w:t>
                            </w:r>
                            <w:r>
                              <w:rPr>
                                <w:rFonts w:hint="eastAsia" w:ascii="BIZ UDゴシック" w:hAnsi="BIZ UDゴシック" w:eastAsia="BIZ UDゴシック"/>
                                <w:b w:val="1"/>
                                <w:color w:val="000000" w:themeColor="text1"/>
                                <w:sz w:val="36"/>
                              </w:rPr>
                              <w:t>)</w:t>
                            </w:r>
                            <w:r>
                              <w:rPr>
                                <w:rFonts w:hint="eastAsia" w:ascii="BIZ UDゴシック" w:hAnsi="BIZ UDゴシック" w:eastAsia="BIZ UDゴシック"/>
                                <w:b w:val="1"/>
                                <w:color w:val="000000" w:themeColor="text1"/>
                                <w:sz w:val="36"/>
                              </w:rPr>
                              <w:t>につき</w:t>
                            </w:r>
                          </w:p>
                          <w:p>
                            <w:pPr>
                              <w:pStyle w:val="0"/>
                              <w:spacing w:line="520" w:lineRule="exact"/>
                              <w:jc w:val="center"/>
                              <w:rPr>
                                <w:rFonts w:hint="eastAsia" w:ascii="BIZ UDゴシック" w:hAnsi="BIZ UDゴシック" w:eastAsia="BIZ UDゴシック"/>
                                <w:b w:val="1"/>
                                <w:sz w:val="21"/>
                                <w:vertAlign w:val="superscript"/>
                              </w:rPr>
                            </w:pPr>
                            <w:r>
                              <w:rPr>
                                <w:rFonts w:hint="eastAsia" w:ascii="BIZ UDゴシック" w:hAnsi="BIZ UDゴシック" w:eastAsia="BIZ UDゴシック"/>
                                <w:b w:val="1"/>
                                <w:color w:val="FF4200"/>
                                <w:sz w:val="48"/>
                              </w:rPr>
                              <w:t>１万円</w:t>
                            </w:r>
                            <w:r>
                              <w:rPr>
                                <w:rFonts w:hint="eastAsia" w:ascii="BIZ UDゴシック" w:hAnsi="BIZ UDゴシック" w:eastAsia="BIZ UDゴシック"/>
                                <w:b w:val="1"/>
                                <w:color w:val="000000" w:themeColor="text1"/>
                                <w:sz w:val="36"/>
                              </w:rPr>
                              <w:t>(</w:t>
                            </w:r>
                            <w:r>
                              <w:rPr>
                                <w:rFonts w:hint="eastAsia" w:ascii="BIZ UDゴシック" w:hAnsi="BIZ UDゴシック" w:eastAsia="BIZ UDゴシック"/>
                                <w:b w:val="1"/>
                                <w:color w:val="000000" w:themeColor="text1"/>
                                <w:sz w:val="36"/>
                              </w:rPr>
                              <w:t>最大</w:t>
                            </w:r>
                            <w:r>
                              <w:rPr>
                                <w:rFonts w:hint="eastAsia" w:ascii="BIZ UDゴシック" w:hAnsi="BIZ UDゴシック" w:eastAsia="BIZ UDゴシック"/>
                                <w:b w:val="1"/>
                                <w:color w:val="000000" w:themeColor="text1"/>
                                <w:sz w:val="36"/>
                              </w:rPr>
                              <w:t>10</w:t>
                            </w:r>
                            <w:r>
                              <w:rPr>
                                <w:rFonts w:hint="eastAsia" w:ascii="BIZ UDゴシック" w:hAnsi="BIZ UDゴシック" w:eastAsia="BIZ UDゴシック"/>
                                <w:b w:val="1"/>
                                <w:color w:val="000000" w:themeColor="text1"/>
                                <w:sz w:val="36"/>
                              </w:rPr>
                              <w:t>万円</w:t>
                            </w:r>
                            <w:r>
                              <w:rPr>
                                <w:rFonts w:hint="eastAsia" w:ascii="BIZ UDゴシック" w:hAnsi="BIZ UDゴシック" w:eastAsia="BIZ UDゴシック"/>
                                <w:b w:val="1"/>
                                <w:color w:val="000000" w:themeColor="text1"/>
                                <w:sz w:val="36"/>
                              </w:rPr>
                              <w:t>)</w:t>
                            </w:r>
                          </w:p>
                        </w:txbxContent>
                      </wps:txbx>
                      <wps:bodyPr vertOverflow="overflow" horzOverflow="overflow" wrap="square" anchor="ctr"/>
                    </wps:wsp>
                  </a:graphicData>
                </a:graphic>
              </wp:anchor>
            </w:drawing>
          </mc:Choice>
          <mc:Fallback>
            <w:pict>
              <v:roundrect id="オブジェクト 0" style="mso-wrap-distance-right:16pt;mso-wrap-distance-bottom:0pt;margin-top:24.4pt;mso-position-vertical-relative:text;mso-position-horizontal-relative:text;v-text-anchor:middle;position:absolute;height:73.8pt;mso-wrap-distance-top:0pt;width:274.8pt;mso-wrap-distance-left:16pt;margin-left:29pt;z-index:7;" o:spid="_x0000_s1030" o:allowincell="t" o:allowoverlap="t" filled="f" stroked="f" strokecolor="#42709c" strokeweight="1pt" o:spt="2" arcsize="10923f">
                <v:fill/>
                <v:stroke linestyle="single" miterlimit="8" endcap="flat" dashstyle="solid"/>
                <v:textbox style="layout-flow:horizontal;">
                  <w:txbxContent>
                    <w:p>
                      <w:pPr>
                        <w:pStyle w:val="0"/>
                        <w:spacing w:line="520" w:lineRule="exact"/>
                        <w:jc w:val="center"/>
                        <w:rPr>
                          <w:rFonts w:hint="eastAsia" w:ascii="BIZ UDゴシック" w:hAnsi="BIZ UDゴシック" w:eastAsia="BIZ UDゴシック"/>
                          <w:b w:val="1"/>
                          <w:sz w:val="36"/>
                          <w:vertAlign w:val="superscript"/>
                        </w:rPr>
                      </w:pPr>
                      <w:r>
                        <w:rPr>
                          <w:rFonts w:hint="eastAsia" w:ascii="BIZ UDゴシック" w:hAnsi="BIZ UDゴシック" w:eastAsia="BIZ UDゴシック"/>
                          <w:b w:val="1"/>
                          <w:color w:val="000000" w:themeColor="text1"/>
                          <w:sz w:val="36"/>
                        </w:rPr>
                        <w:t>１日</w:t>
                      </w:r>
                      <w:r>
                        <w:rPr>
                          <w:rFonts w:hint="eastAsia" w:ascii="BIZ UDゴシック" w:hAnsi="BIZ UDゴシック" w:eastAsia="BIZ UDゴシック"/>
                          <w:b w:val="1"/>
                          <w:color w:val="000000" w:themeColor="text1"/>
                          <w:sz w:val="36"/>
                        </w:rPr>
                        <w:t>(</w:t>
                      </w:r>
                      <w:r>
                        <w:rPr>
                          <w:rFonts w:hint="eastAsia" w:ascii="BIZ UDゴシック" w:hAnsi="BIZ UDゴシック" w:eastAsia="BIZ UDゴシック"/>
                          <w:b w:val="1"/>
                          <w:color w:val="000000" w:themeColor="text1"/>
                          <w:sz w:val="36"/>
                        </w:rPr>
                        <w:t>入院・通院等</w:t>
                      </w:r>
                      <w:r>
                        <w:rPr>
                          <w:rFonts w:hint="eastAsia" w:ascii="BIZ UDゴシック" w:hAnsi="BIZ UDゴシック" w:eastAsia="BIZ UDゴシック"/>
                          <w:b w:val="1"/>
                          <w:color w:val="000000" w:themeColor="text1"/>
                          <w:sz w:val="36"/>
                        </w:rPr>
                        <w:t>)</w:t>
                      </w:r>
                      <w:r>
                        <w:rPr>
                          <w:rFonts w:hint="eastAsia" w:ascii="BIZ UDゴシック" w:hAnsi="BIZ UDゴシック" w:eastAsia="BIZ UDゴシック"/>
                          <w:b w:val="1"/>
                          <w:color w:val="000000" w:themeColor="text1"/>
                          <w:sz w:val="36"/>
                        </w:rPr>
                        <w:t>につき</w:t>
                      </w:r>
                    </w:p>
                    <w:p>
                      <w:pPr>
                        <w:pStyle w:val="0"/>
                        <w:spacing w:line="520" w:lineRule="exact"/>
                        <w:jc w:val="center"/>
                        <w:rPr>
                          <w:rFonts w:hint="eastAsia" w:ascii="BIZ UDゴシック" w:hAnsi="BIZ UDゴシック" w:eastAsia="BIZ UDゴシック"/>
                          <w:b w:val="1"/>
                          <w:sz w:val="21"/>
                          <w:vertAlign w:val="superscript"/>
                        </w:rPr>
                      </w:pPr>
                      <w:r>
                        <w:rPr>
                          <w:rFonts w:hint="eastAsia" w:ascii="BIZ UDゴシック" w:hAnsi="BIZ UDゴシック" w:eastAsia="BIZ UDゴシック"/>
                          <w:b w:val="1"/>
                          <w:color w:val="FF4200"/>
                          <w:sz w:val="48"/>
                        </w:rPr>
                        <w:t>１万円</w:t>
                      </w:r>
                      <w:r>
                        <w:rPr>
                          <w:rFonts w:hint="eastAsia" w:ascii="BIZ UDゴシック" w:hAnsi="BIZ UDゴシック" w:eastAsia="BIZ UDゴシック"/>
                          <w:b w:val="1"/>
                          <w:color w:val="000000" w:themeColor="text1"/>
                          <w:sz w:val="36"/>
                        </w:rPr>
                        <w:t>(</w:t>
                      </w:r>
                      <w:r>
                        <w:rPr>
                          <w:rFonts w:hint="eastAsia" w:ascii="BIZ UDゴシック" w:hAnsi="BIZ UDゴシック" w:eastAsia="BIZ UDゴシック"/>
                          <w:b w:val="1"/>
                          <w:color w:val="000000" w:themeColor="text1"/>
                          <w:sz w:val="36"/>
                        </w:rPr>
                        <w:t>最大</w:t>
                      </w:r>
                      <w:r>
                        <w:rPr>
                          <w:rFonts w:hint="eastAsia" w:ascii="BIZ UDゴシック" w:hAnsi="BIZ UDゴシック" w:eastAsia="BIZ UDゴシック"/>
                          <w:b w:val="1"/>
                          <w:color w:val="000000" w:themeColor="text1"/>
                          <w:sz w:val="36"/>
                        </w:rPr>
                        <w:t>10</w:t>
                      </w:r>
                      <w:r>
                        <w:rPr>
                          <w:rFonts w:hint="eastAsia" w:ascii="BIZ UDゴシック" w:hAnsi="BIZ UDゴシック" w:eastAsia="BIZ UDゴシック"/>
                          <w:b w:val="1"/>
                          <w:color w:val="000000" w:themeColor="text1"/>
                          <w:sz w:val="36"/>
                        </w:rPr>
                        <w:t>万円</w:t>
                      </w:r>
                      <w:r>
                        <w:rPr>
                          <w:rFonts w:hint="eastAsia" w:ascii="BIZ UDゴシック" w:hAnsi="BIZ UDゴシック" w:eastAsia="BIZ UDゴシック"/>
                          <w:b w:val="1"/>
                          <w:color w:val="000000" w:themeColor="text1"/>
                          <w:sz w:val="36"/>
                        </w:rPr>
                        <w:t>)</w:t>
                      </w:r>
                    </w:p>
                  </w:txbxContent>
                </v:textbox>
                <v:imagedata o:title=""/>
                <w10:wrap type="none" anchorx="text" anchory="text"/>
              </v:roundrect>
            </w:pict>
          </mc:Fallback>
        </mc:AlternateContent>
      </w:r>
    </w:p>
    <w:p>
      <w:pPr>
        <w:pStyle w:val="0"/>
        <w:jc w:val="left"/>
        <w:rPr>
          <w:rFonts w:hint="eastAsia" w:ascii="BIZ UDPゴシック" w:hAnsi="BIZ UDPゴシック" w:eastAsia="BIZ UDPゴシック"/>
          <w:sz w:val="28"/>
        </w:rPr>
      </w:pPr>
    </w:p>
    <w:p>
      <w:pPr>
        <w:pStyle w:val="0"/>
        <w:jc w:val="center"/>
        <w:rPr>
          <w:rFonts w:hint="eastAsia" w:ascii="BIZ UDPゴシック" w:hAnsi="BIZ UDPゴシック" w:eastAsia="BIZ UDPゴシック"/>
          <w:sz w:val="28"/>
        </w:rPr>
      </w:pPr>
    </w:p>
    <w:p>
      <w:pPr>
        <w:pStyle w:val="0"/>
        <w:rPr>
          <w:rFonts w:hint="eastAsia" w:ascii="BIZ UDPゴシック" w:hAnsi="BIZ UDPゴシック" w:eastAsia="BIZ UDPゴシック"/>
          <w:sz w:val="28"/>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257810</wp:posOffset>
                </wp:positionH>
                <wp:positionV relativeFrom="paragraph">
                  <wp:posOffset>424180</wp:posOffset>
                </wp:positionV>
                <wp:extent cx="6225540" cy="2446020"/>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6225540" cy="244602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ind w:left="0" w:leftChars="0" w:firstLine="0" w:firstLineChars="0"/>
                              <w:jc w:val="left"/>
                              <w:rPr>
                                <w:rFonts w:hint="eastAsia" w:ascii="BIZ UDゴシック" w:hAnsi="BIZ UDゴシック" w:eastAsia="BIZ UDゴシック"/>
                                <w:sz w:val="28"/>
                              </w:rPr>
                            </w:pPr>
                            <w:r>
                              <w:rPr>
                                <w:rFonts w:hint="eastAsia" w:ascii="BIZ UDゴシック" w:hAnsi="BIZ UDゴシック" w:eastAsia="BIZ UDゴシック"/>
                                <w:b w:val="1"/>
                                <w:color w:val="000000" w:themeColor="text1"/>
                                <w:sz w:val="28"/>
                              </w:rPr>
                              <w:t>〈対象となる方〉</w:t>
                            </w:r>
                          </w:p>
                          <w:p>
                            <w:pPr>
                              <w:pStyle w:val="0"/>
                              <w:spacing w:line="260" w:lineRule="exact"/>
                              <w:jc w:val="center"/>
                              <w:rPr>
                                <w:rFonts w:hint="eastAsia" w:ascii="BIZ UDゴシック" w:hAnsi="BIZ UDゴシック" w:eastAsia="BIZ UDゴシック"/>
                                <w:sz w:val="28"/>
                              </w:rPr>
                            </w:pPr>
                          </w:p>
                          <w:p>
                            <w:pPr>
                              <w:pStyle w:val="0"/>
                              <w:spacing w:line="300" w:lineRule="exact"/>
                              <w:ind w:left="280" w:hanging="280" w:hangingChars="100"/>
                              <w:jc w:val="left"/>
                              <w:rPr>
                                <w:rFonts w:hint="eastAsia" w:ascii="BIZ UDゴシック" w:hAnsi="BIZ UDゴシック" w:eastAsia="BIZ UDゴシック"/>
                                <w:sz w:val="28"/>
                              </w:rPr>
                            </w:pPr>
                            <w:r>
                              <w:rPr>
                                <w:rFonts w:hint="eastAsia" w:ascii="BIZ UDゴシック" w:hAnsi="BIZ UDゴシック" w:eastAsia="BIZ UDゴシック"/>
                                <w:color w:val="000000" w:themeColor="text1"/>
                                <w:sz w:val="28"/>
                              </w:rPr>
                              <w:t>●日本骨髄バンクが実施する骨髄バンク事業において、令和６年４月１日以降に骨髄等の提供を完了した方または最終同意書に署名した後に提供が中止となった方（自己都合での中止は除きます。）</w:t>
                            </w:r>
                          </w:p>
                          <w:p>
                            <w:pPr>
                              <w:pStyle w:val="0"/>
                              <w:spacing w:line="260" w:lineRule="exact"/>
                              <w:jc w:val="center"/>
                              <w:rPr>
                                <w:rFonts w:hint="eastAsia" w:ascii="BIZ UDゴシック" w:hAnsi="BIZ UDゴシック" w:eastAsia="BIZ UDゴシック"/>
                                <w:sz w:val="28"/>
                              </w:rPr>
                            </w:pPr>
                          </w:p>
                          <w:p>
                            <w:pPr>
                              <w:pStyle w:val="0"/>
                              <w:spacing w:line="300" w:lineRule="exact"/>
                              <w:ind w:left="280" w:hanging="280" w:hangingChars="100"/>
                              <w:jc w:val="left"/>
                              <w:rPr>
                                <w:rFonts w:hint="eastAsia" w:ascii="BIZ UDゴシック" w:hAnsi="BIZ UDゴシック" w:eastAsia="BIZ UDゴシック"/>
                                <w:sz w:val="28"/>
                              </w:rPr>
                            </w:pPr>
                            <w:r>
                              <w:rPr>
                                <w:rFonts w:hint="eastAsia" w:ascii="BIZ UDゴシック" w:hAnsi="BIZ UDゴシック" w:eastAsia="BIZ UDゴシック"/>
                                <w:color w:val="000000" w:themeColor="text1"/>
                                <w:sz w:val="28"/>
                              </w:rPr>
                              <w:t>●骨髄等の提供または最終同意書に署名をした日から助成金の申請をした日までの間、登別市に住民登録している方</w:t>
                            </w:r>
                          </w:p>
                          <w:p>
                            <w:pPr>
                              <w:pStyle w:val="0"/>
                              <w:spacing w:line="260" w:lineRule="exact"/>
                              <w:jc w:val="left"/>
                              <w:rPr>
                                <w:rFonts w:hint="eastAsia" w:ascii="BIZ UDゴシック" w:hAnsi="BIZ UDゴシック" w:eastAsia="BIZ UDゴシック"/>
                                <w:sz w:val="28"/>
                              </w:rPr>
                            </w:pPr>
                          </w:p>
                          <w:p>
                            <w:pPr>
                              <w:pStyle w:val="0"/>
                              <w:spacing w:line="300" w:lineRule="exact"/>
                              <w:ind w:left="280" w:hanging="280" w:hangingChars="100"/>
                              <w:jc w:val="left"/>
                              <w:rPr>
                                <w:rFonts w:hint="eastAsia" w:ascii="BIZ UDゴシック" w:hAnsi="BIZ UDゴシック" w:eastAsia="BIZ UDゴシック"/>
                                <w:sz w:val="28"/>
                              </w:rPr>
                            </w:pPr>
                            <w:r>
                              <w:rPr>
                                <w:rFonts w:hint="eastAsia" w:ascii="BIZ UDゴシック" w:hAnsi="BIZ UDゴシック" w:eastAsia="BIZ UDゴシック"/>
                                <w:color w:val="000000" w:themeColor="text1"/>
                                <w:sz w:val="28"/>
                              </w:rPr>
                              <w:t>●対象となる骨髄等の提供について、他の地方公共団体から助成金等の交付を受けていない方</w:t>
                            </w:r>
                          </w:p>
                          <w:p>
                            <w:pPr>
                              <w:pStyle w:val="0"/>
                              <w:spacing w:line="260" w:lineRule="exact"/>
                              <w:jc w:val="left"/>
                              <w:rPr>
                                <w:rFonts w:hint="eastAsia" w:ascii="BIZ UDゴシック" w:hAnsi="BIZ UDゴシック" w:eastAsia="BIZ UDゴシック"/>
                                <w:sz w:val="28"/>
                              </w:rPr>
                            </w:pPr>
                          </w:p>
                          <w:p>
                            <w:pPr>
                              <w:pStyle w:val="0"/>
                              <w:spacing w:line="260" w:lineRule="exact"/>
                              <w:jc w:val="left"/>
                              <w:rPr>
                                <w:rFonts w:hint="eastAsia" w:ascii="BIZ UDゴシック" w:hAnsi="BIZ UDゴシック" w:eastAsia="BIZ UDゴシック"/>
                                <w:sz w:val="28"/>
                              </w:rPr>
                            </w:pPr>
                            <w:r>
                              <w:rPr>
                                <w:rFonts w:hint="eastAsia" w:ascii="BIZ UDゴシック" w:hAnsi="BIZ UDゴシック" w:eastAsia="BIZ UDゴシック"/>
                                <w:color w:val="000000" w:themeColor="text1"/>
                                <w:sz w:val="28"/>
                              </w:rPr>
                              <w:t>●市税を滞納していない方</w:t>
                            </w:r>
                          </w:p>
                        </w:txbxContent>
                      </wps:txbx>
                      <wps:bodyPr vertOverflow="overflow" horzOverflow="overflow" wrap="square" anchor="ctr"/>
                    </wps:wsp>
                  </a:graphicData>
                </a:graphic>
              </wp:anchor>
            </w:drawing>
          </mc:Choice>
          <mc:Fallback>
            <w:pict>
              <v:rect id="オブジェクト 0" style="mso-wrap-distance-right:16pt;mso-wrap-distance-bottom:0pt;margin-top:33.4pt;mso-position-vertical-relative:text;mso-position-horizontal-relative:text;v-text-anchor:middle;position:absolute;height:192.6pt;mso-wrap-distance-top:0pt;width:490.2pt;mso-wrap-distance-left:16pt;margin-left:20.3pt;z-index:4;" o:spid="_x0000_s1031" o:allowincell="t" o:allowoverlap="t" filled="f" stroked="f" strokecolor="#42709c" strokeweight="1pt" o:spt="1">
                <v:fill/>
                <v:stroke linestyle="single" miterlimit="8" endcap="flat" dashstyle="solid"/>
                <v:textbox style="layout-flow:horizontal;">
                  <w:txbxContent>
                    <w:p>
                      <w:pPr>
                        <w:pStyle w:val="0"/>
                        <w:spacing w:line="260" w:lineRule="exact"/>
                        <w:ind w:left="0" w:leftChars="0" w:firstLine="0" w:firstLineChars="0"/>
                        <w:jc w:val="left"/>
                        <w:rPr>
                          <w:rFonts w:hint="eastAsia" w:ascii="BIZ UDゴシック" w:hAnsi="BIZ UDゴシック" w:eastAsia="BIZ UDゴシック"/>
                          <w:sz w:val="28"/>
                        </w:rPr>
                      </w:pPr>
                      <w:r>
                        <w:rPr>
                          <w:rFonts w:hint="eastAsia" w:ascii="BIZ UDゴシック" w:hAnsi="BIZ UDゴシック" w:eastAsia="BIZ UDゴシック"/>
                          <w:b w:val="1"/>
                          <w:color w:val="000000" w:themeColor="text1"/>
                          <w:sz w:val="28"/>
                        </w:rPr>
                        <w:t>〈対象となる方〉</w:t>
                      </w:r>
                    </w:p>
                    <w:p>
                      <w:pPr>
                        <w:pStyle w:val="0"/>
                        <w:spacing w:line="260" w:lineRule="exact"/>
                        <w:jc w:val="center"/>
                        <w:rPr>
                          <w:rFonts w:hint="eastAsia" w:ascii="BIZ UDゴシック" w:hAnsi="BIZ UDゴシック" w:eastAsia="BIZ UDゴシック"/>
                          <w:sz w:val="28"/>
                        </w:rPr>
                      </w:pPr>
                    </w:p>
                    <w:p>
                      <w:pPr>
                        <w:pStyle w:val="0"/>
                        <w:spacing w:line="300" w:lineRule="exact"/>
                        <w:ind w:left="280" w:hanging="280" w:hangingChars="100"/>
                        <w:jc w:val="left"/>
                        <w:rPr>
                          <w:rFonts w:hint="eastAsia" w:ascii="BIZ UDゴシック" w:hAnsi="BIZ UDゴシック" w:eastAsia="BIZ UDゴシック"/>
                          <w:sz w:val="28"/>
                        </w:rPr>
                      </w:pPr>
                      <w:r>
                        <w:rPr>
                          <w:rFonts w:hint="eastAsia" w:ascii="BIZ UDゴシック" w:hAnsi="BIZ UDゴシック" w:eastAsia="BIZ UDゴシック"/>
                          <w:color w:val="000000" w:themeColor="text1"/>
                          <w:sz w:val="28"/>
                        </w:rPr>
                        <w:t>●日本骨髄バンクが実施する骨髄バンク事業において、令和６年４月１日以降に骨髄等の提供を完了した方または最終同意書に署名した後に提供が中止となった方（自己都合での中止は除きます。）</w:t>
                      </w:r>
                    </w:p>
                    <w:p>
                      <w:pPr>
                        <w:pStyle w:val="0"/>
                        <w:spacing w:line="260" w:lineRule="exact"/>
                        <w:jc w:val="center"/>
                        <w:rPr>
                          <w:rFonts w:hint="eastAsia" w:ascii="BIZ UDゴシック" w:hAnsi="BIZ UDゴシック" w:eastAsia="BIZ UDゴシック"/>
                          <w:sz w:val="28"/>
                        </w:rPr>
                      </w:pPr>
                    </w:p>
                    <w:p>
                      <w:pPr>
                        <w:pStyle w:val="0"/>
                        <w:spacing w:line="300" w:lineRule="exact"/>
                        <w:ind w:left="280" w:hanging="280" w:hangingChars="100"/>
                        <w:jc w:val="left"/>
                        <w:rPr>
                          <w:rFonts w:hint="eastAsia" w:ascii="BIZ UDゴシック" w:hAnsi="BIZ UDゴシック" w:eastAsia="BIZ UDゴシック"/>
                          <w:sz w:val="28"/>
                        </w:rPr>
                      </w:pPr>
                      <w:r>
                        <w:rPr>
                          <w:rFonts w:hint="eastAsia" w:ascii="BIZ UDゴシック" w:hAnsi="BIZ UDゴシック" w:eastAsia="BIZ UDゴシック"/>
                          <w:color w:val="000000" w:themeColor="text1"/>
                          <w:sz w:val="28"/>
                        </w:rPr>
                        <w:t>●骨髄等の提供または最終同意書に署名をした日から助成金の申請をした日までの間、登別市に住民登録している方</w:t>
                      </w:r>
                    </w:p>
                    <w:p>
                      <w:pPr>
                        <w:pStyle w:val="0"/>
                        <w:spacing w:line="260" w:lineRule="exact"/>
                        <w:jc w:val="left"/>
                        <w:rPr>
                          <w:rFonts w:hint="eastAsia" w:ascii="BIZ UDゴシック" w:hAnsi="BIZ UDゴシック" w:eastAsia="BIZ UDゴシック"/>
                          <w:sz w:val="28"/>
                        </w:rPr>
                      </w:pPr>
                    </w:p>
                    <w:p>
                      <w:pPr>
                        <w:pStyle w:val="0"/>
                        <w:spacing w:line="300" w:lineRule="exact"/>
                        <w:ind w:left="280" w:hanging="280" w:hangingChars="100"/>
                        <w:jc w:val="left"/>
                        <w:rPr>
                          <w:rFonts w:hint="eastAsia" w:ascii="BIZ UDゴシック" w:hAnsi="BIZ UDゴシック" w:eastAsia="BIZ UDゴシック"/>
                          <w:sz w:val="28"/>
                        </w:rPr>
                      </w:pPr>
                      <w:r>
                        <w:rPr>
                          <w:rFonts w:hint="eastAsia" w:ascii="BIZ UDゴシック" w:hAnsi="BIZ UDゴシック" w:eastAsia="BIZ UDゴシック"/>
                          <w:color w:val="000000" w:themeColor="text1"/>
                          <w:sz w:val="28"/>
                        </w:rPr>
                        <w:t>●対象となる骨髄等の提供について、他の地方公共団体から助成金等の交付を受けていない方</w:t>
                      </w:r>
                    </w:p>
                    <w:p>
                      <w:pPr>
                        <w:pStyle w:val="0"/>
                        <w:spacing w:line="260" w:lineRule="exact"/>
                        <w:jc w:val="left"/>
                        <w:rPr>
                          <w:rFonts w:hint="eastAsia" w:ascii="BIZ UDゴシック" w:hAnsi="BIZ UDゴシック" w:eastAsia="BIZ UDゴシック"/>
                          <w:sz w:val="28"/>
                        </w:rPr>
                      </w:pPr>
                    </w:p>
                    <w:p>
                      <w:pPr>
                        <w:pStyle w:val="0"/>
                        <w:spacing w:line="260" w:lineRule="exact"/>
                        <w:jc w:val="left"/>
                        <w:rPr>
                          <w:rFonts w:hint="eastAsia" w:ascii="BIZ UDゴシック" w:hAnsi="BIZ UDゴシック" w:eastAsia="BIZ UDゴシック"/>
                          <w:sz w:val="28"/>
                        </w:rPr>
                      </w:pPr>
                      <w:r>
                        <w:rPr>
                          <w:rFonts w:hint="eastAsia" w:ascii="BIZ UDゴシック" w:hAnsi="BIZ UDゴシック" w:eastAsia="BIZ UDゴシック"/>
                          <w:color w:val="000000" w:themeColor="text1"/>
                          <w:sz w:val="28"/>
                        </w:rPr>
                        <w:t>●市税を滞納していない方</w:t>
                      </w:r>
                    </w:p>
                  </w:txbxContent>
                </v:textbox>
                <v:imagedata o:title=""/>
                <w10:wrap type="none" anchorx="text" anchory="text"/>
              </v:rect>
            </w:pict>
          </mc:Fallback>
        </mc:AlternateContent>
      </w:r>
    </w:p>
    <w:p>
      <w:pPr>
        <w:pStyle w:val="0"/>
        <w:rPr>
          <w:rFonts w:hint="eastAsia" w:ascii="BIZ UDPゴシック" w:hAnsi="BIZ UDPゴシック" w:eastAsia="BIZ UDPゴシック"/>
          <w:sz w:val="28"/>
        </w:rPr>
      </w:pPr>
    </w:p>
    <w:p>
      <w:pPr>
        <w:pStyle w:val="0"/>
        <w:jc w:val="center"/>
        <w:rPr>
          <w:rFonts w:hint="eastAsia" w:ascii="BIZ UDPゴシック" w:hAnsi="BIZ UDPゴシック" w:eastAsia="BIZ UDPゴシック"/>
          <w:sz w:val="28"/>
        </w:rPr>
      </w:pPr>
    </w:p>
    <w:p>
      <w:pPr>
        <w:pStyle w:val="0"/>
        <w:jc w:val="center"/>
        <w:rPr>
          <w:rFonts w:hint="eastAsia" w:ascii="BIZ UDPゴシック" w:hAnsi="BIZ UDPゴシック" w:eastAsia="BIZ UDPゴシック"/>
          <w:sz w:val="28"/>
        </w:rPr>
      </w:pPr>
    </w:p>
    <w:p>
      <w:pPr>
        <w:pStyle w:val="0"/>
        <w:jc w:val="center"/>
        <w:rPr>
          <w:rFonts w:hint="eastAsia" w:ascii="BIZ UDPゴシック" w:hAnsi="BIZ UDPゴシック" w:eastAsia="BIZ UDPゴシック"/>
          <w:sz w:val="28"/>
        </w:rPr>
      </w:pPr>
    </w:p>
    <w:p>
      <w:pPr>
        <w:pStyle w:val="0"/>
        <w:rPr>
          <w:rFonts w:hint="eastAsia" w:ascii="BIZ UDPゴシック" w:hAnsi="BIZ UDPゴシック" w:eastAsia="BIZ UDPゴシック"/>
          <w:sz w:val="28"/>
        </w:rPr>
      </w:pPr>
    </w:p>
    <w:p>
      <w:pPr>
        <w:pStyle w:val="0"/>
        <w:rPr>
          <w:rFonts w:hint="eastAsia" w:ascii="BIZ UDPゴシック" w:hAnsi="BIZ UDPゴシック" w:eastAsia="BIZ UDPゴシック"/>
          <w:sz w:val="28"/>
        </w:rPr>
      </w:pPr>
    </w:p>
    <w:p>
      <w:pPr>
        <w:pStyle w:val="0"/>
        <w:ind w:leftChars="0" w:firstLine="0" w:firstLineChars="0"/>
        <w:rPr>
          <w:rFonts w:hint="eastAsia" w:ascii="BIZ UDPゴシック" w:hAnsi="BIZ UDPゴシック" w:eastAsia="BIZ UDPゴシック"/>
          <w:sz w:val="24"/>
        </w:rPr>
      </w:pPr>
      <w:r>
        <w:rPr>
          <w:rFonts w:hint="eastAsia"/>
        </w:rPr>
        <w:drawing>
          <wp:anchor distT="0" distB="0" distL="203200" distR="203200" simplePos="0" relativeHeight="12" behindDoc="1" locked="0" layoutInCell="1" hidden="0" allowOverlap="1">
            <wp:simplePos x="0" y="0"/>
            <wp:positionH relativeFrom="column">
              <wp:posOffset>2120900</wp:posOffset>
            </wp:positionH>
            <wp:positionV relativeFrom="paragraph">
              <wp:posOffset>1926590</wp:posOffset>
            </wp:positionV>
            <wp:extent cx="769620" cy="775970"/>
            <wp:effectExtent l="0" t="0" r="0" b="0"/>
            <wp:wrapThrough wrapText="bothSides">
              <wp:wrapPolygon>
                <wp:start x="0" y="0"/>
                <wp:lineTo x="0" y="21600"/>
                <wp:lineTo x="21547" y="21600"/>
                <wp:lineTo x="21547" y="0"/>
                <wp:lineTo x="0" y="0"/>
              </wp:wrapPolygon>
            </wp:wrapThrough>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6"/>
                    <a:stretch>
                      <a:fillRect/>
                    </a:stretch>
                  </pic:blipFill>
                  <pic:spPr>
                    <a:xfrm>
                      <a:off x="0" y="0"/>
                      <a:ext cx="769620" cy="775970"/>
                    </a:xfrm>
                    <a:prstGeom prst="rect">
                      <a:avLst/>
                    </a:prstGeom>
                  </pic:spPr>
                </pic:pic>
              </a:graphicData>
            </a:graphic>
          </wp:anchor>
        </w:drawing>
      </w:r>
      <w:r>
        <w:rPr>
          <w:rFonts w:hint="eastAsia"/>
        </w:rPr>
        <w:drawing>
          <wp:anchor distT="0" distB="0" distL="203200" distR="203200" simplePos="0" relativeHeight="13" behindDoc="1" locked="0" layoutInCell="1" hidden="0" allowOverlap="1">
            <wp:simplePos x="0" y="0"/>
            <wp:positionH relativeFrom="column">
              <wp:posOffset>4033520</wp:posOffset>
            </wp:positionH>
            <wp:positionV relativeFrom="paragraph">
              <wp:posOffset>1926590</wp:posOffset>
            </wp:positionV>
            <wp:extent cx="750570" cy="747395"/>
            <wp:effectExtent l="0" t="0" r="0" b="0"/>
            <wp:wrapThrough wrapText="bothSides">
              <wp:wrapPolygon>
                <wp:start x="0" y="0"/>
                <wp:lineTo x="0" y="21545"/>
                <wp:lineTo x="21600" y="21545"/>
                <wp:lineTo x="21600" y="0"/>
                <wp:lineTo x="0" y="0"/>
              </wp:wrapPolygon>
            </wp:wrapThrough>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7"/>
                    <a:stretch>
                      <a:fillRect/>
                    </a:stretch>
                  </pic:blipFill>
                  <pic:spPr>
                    <a:xfrm>
                      <a:off x="0" y="0"/>
                      <a:ext cx="750570" cy="747395"/>
                    </a:xfrm>
                    <a:prstGeom prst="rect">
                      <a:avLst/>
                    </a:prstGeom>
                  </pic:spPr>
                </pic:pic>
              </a:graphicData>
            </a:graphic>
          </wp:anchor>
        </w:drawing>
      </w:r>
      <w:r>
        <w:rPr>
          <w:rFonts w:hint="eastAsia"/>
        </w:rPr>
        <mc:AlternateContent>
          <mc:Choice Requires="wps">
            <w:drawing>
              <wp:anchor distT="0" distB="0" distL="203200" distR="203200" simplePos="0" relativeHeight="5" behindDoc="0" locked="0" layoutInCell="1" hidden="0" allowOverlap="1">
                <wp:simplePos x="0" y="0"/>
                <wp:positionH relativeFrom="column">
                  <wp:posOffset>48895</wp:posOffset>
                </wp:positionH>
                <wp:positionV relativeFrom="paragraph">
                  <wp:posOffset>1468120</wp:posOffset>
                </wp:positionV>
                <wp:extent cx="6515100" cy="32766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515100" cy="327660"/>
                        </a:xfrm>
                        <a:prstGeom prst="rect">
                          <a:avLst/>
                        </a:prstGeom>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ascii="BIZ UDゴシック" w:hAnsi="BIZ UDゴシック" w:eastAsia="BIZ UDゴシック"/>
                                <w:sz w:val="24"/>
                              </w:rPr>
                            </w:pPr>
                            <w:r>
                              <w:rPr>
                                <w:rFonts w:hint="eastAsia" w:ascii="BIZ UDゴシック" w:hAnsi="BIZ UDゴシック" w:eastAsia="BIZ UDゴシック"/>
                                <w:b w:val="1"/>
                                <w:sz w:val="24"/>
                              </w:rPr>
                              <w:t>お問い合わせはこちらまで</w:t>
                            </w:r>
                          </w:p>
                        </w:txbxContent>
                      </wps:txbx>
                      <wps:bodyPr vertOverflow="overflow" horzOverflow="overflow" wrap="square" anchor="ctr"/>
                    </wps:wsp>
                  </a:graphicData>
                </a:graphic>
              </wp:anchor>
            </w:drawing>
          </mc:Choice>
          <mc:Fallback>
            <w:pict>
              <v:rect id="オブジェクト 0" style="mso-wrap-distance-right:16pt;mso-wrap-distance-bottom:0pt;margin-top:115.6pt;mso-position-vertical-relative:text;mso-position-horizontal-relative:text;v-text-anchor:middle;position:absolute;height:25.8pt;mso-wrap-distance-top:0pt;width:513pt;mso-wrap-distance-left:16pt;margin-left:3.85pt;z-index:5;" o:spid="_x0000_s1034" o:allowincell="t" o:allowoverlap="t" filled="t" fillcolor="#ffffff [3201]" stroked="t" strokecolor="#ed7d31 [3205]" strokeweight="1pt" o:spt="1">
                <v:fill/>
                <v:stroke linestyle="single" miterlimit="8" endcap="flat" dashstyle="solid" filltype="solid"/>
                <v:textbox style="layout-flow:horizontal;">
                  <w:txbxContent>
                    <w:p>
                      <w:pPr>
                        <w:pStyle w:val="0"/>
                        <w:jc w:val="center"/>
                        <w:rPr>
                          <w:rFonts w:hint="eastAsia" w:ascii="BIZ UDゴシック" w:hAnsi="BIZ UDゴシック" w:eastAsia="BIZ UDゴシック"/>
                          <w:sz w:val="24"/>
                        </w:rPr>
                      </w:pPr>
                      <w:r>
                        <w:rPr>
                          <w:rFonts w:hint="eastAsia" w:ascii="BIZ UDゴシック" w:hAnsi="BIZ UDゴシック" w:eastAsia="BIZ UDゴシック"/>
                          <w:b w:val="1"/>
                          <w:sz w:val="24"/>
                        </w:rPr>
                        <w:t>お問い合わせはこちらまで</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48895</wp:posOffset>
                </wp:positionH>
                <wp:positionV relativeFrom="paragraph">
                  <wp:posOffset>1795780</wp:posOffset>
                </wp:positionV>
                <wp:extent cx="6514465" cy="101346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514465" cy="1013460"/>
                        </a:xfrm>
                        <a:prstGeom prst="rect">
                          <a:avLst/>
                        </a:prstGeom>
                        <a:noFill/>
                        <a:ln w="12700" cap="flat" cmpd="sng" algn="ctr">
                          <a:solidFill>
                            <a:srgbClr val="FF8057"/>
                          </a:solidFill>
                          <a:prstDash val="solid"/>
                          <a:miter lim="800000"/>
                        </a:ln>
                      </wps:spPr>
                      <wps:style>
                        <a:lnRef idx="2">
                          <a:schemeClr val="accent2"/>
                        </a:lnRef>
                        <a:fillRef idx="1">
                          <a:schemeClr val="lt1"/>
                        </a:fillRef>
                        <a:effectRef idx="0">
                          <a:schemeClr val="accent1"/>
                        </a:effectRef>
                        <a:fontRef idx="none">
                          <a:schemeClr val="dk1"/>
                        </a:fontRef>
                      </wps:style>
                      <wps:txbx>
                        <w:txbxContent>
                          <w:p>
                            <w:pPr>
                              <w:pStyle w:val="0"/>
                              <w:ind w:firstLine="240" w:firstLineChars="100"/>
                              <w:jc w:val="left"/>
                              <w:rPr>
                                <w:rFonts w:hint="eastAsia" w:ascii="BIZ UDゴシック" w:hAnsi="BIZ UDゴシック" w:eastAsia="BIZ UDゴシック"/>
                                <w:sz w:val="24"/>
                              </w:rPr>
                            </w:pPr>
                            <w:r>
                              <w:rPr>
                                <w:rFonts w:hint="eastAsia" w:ascii="BIZ UDゴシック" w:hAnsi="BIZ UDゴシック" w:eastAsia="BIZ UDゴシック"/>
                                <w:sz w:val="24"/>
                              </w:rPr>
                              <w:t>登別市保健福祉部</w:t>
                            </w:r>
                            <w:r>
                              <w:rPr>
                                <w:rFonts w:hint="eastAsia" w:ascii="BIZ UDゴシック" w:hAnsi="BIZ UDゴシック" w:eastAsia="BIZ UDゴシック"/>
                                <w:sz w:val="24"/>
                              </w:rPr>
                              <w:t xml:space="preserve">                                  </w:t>
                            </w:r>
                          </w:p>
                          <w:p>
                            <w:pPr>
                              <w:pStyle w:val="0"/>
                              <w:ind w:firstLine="240" w:firstLineChars="100"/>
                              <w:jc w:val="left"/>
                              <w:rPr>
                                <w:rFonts w:hint="eastAsia" w:ascii="BIZ UDゴシック" w:hAnsi="BIZ UDゴシック" w:eastAsia="BIZ UDゴシック"/>
                                <w:sz w:val="24"/>
                              </w:rPr>
                            </w:pPr>
                            <w:r>
                              <w:rPr>
                                <w:rFonts w:hint="eastAsia" w:ascii="BIZ UDゴシック" w:hAnsi="BIZ UDゴシック" w:eastAsia="BIZ UDゴシック"/>
                                <w:sz w:val="24"/>
                              </w:rPr>
                              <w:t>健康推進グループ</w:t>
                            </w:r>
                          </w:p>
                          <w:p>
                            <w:pPr>
                              <w:pStyle w:val="0"/>
                              <w:ind w:firstLine="240" w:firstLineChars="100"/>
                              <w:jc w:val="left"/>
                              <w:rPr>
                                <w:rFonts w:hint="eastAsia" w:ascii="BIZ UDゴシック" w:hAnsi="BIZ UDゴシック" w:eastAsia="BIZ UDゴシック"/>
                                <w:sz w:val="24"/>
                              </w:rPr>
                            </w:pPr>
                            <w:r>
                              <w:rPr>
                                <w:rFonts w:hint="eastAsia" w:ascii="BIZ UDゴシック" w:hAnsi="BIZ UDゴシック" w:eastAsia="BIZ UDゴシック"/>
                                <w:sz w:val="24"/>
                              </w:rPr>
                              <w:t>ＴＥＬ：</w:t>
                            </w:r>
                            <w:r>
                              <w:rPr>
                                <w:rFonts w:hint="eastAsia" w:ascii="BIZ UDゴシック" w:hAnsi="BIZ UDゴシック" w:eastAsia="BIZ UDゴシック"/>
                                <w:sz w:val="24"/>
                              </w:rPr>
                              <w:t>0143-85-0100</w:t>
                            </w:r>
                          </w:p>
                        </w:txbxContent>
                      </wps:txbx>
                      <wps:bodyPr vertOverflow="overflow" horzOverflow="overflow" wrap="square" anchor="ctr"/>
                    </wps:wsp>
                  </a:graphicData>
                </a:graphic>
              </wp:anchor>
            </w:drawing>
          </mc:Choice>
          <mc:Fallback>
            <w:pict>
              <v:rect id="オブジェクト 0" style="mso-wrap-distance-right:16pt;mso-wrap-distance-bottom:0pt;margin-top:141.4pt;mso-position-vertical-relative:text;mso-position-horizontal-relative:text;v-text-anchor:middle;position:absolute;height:79.8pt;mso-wrap-distance-top:0pt;width:512.95000000000005pt;mso-wrap-distance-left:16pt;margin-left:3.85pt;z-index:2;" o:spid="_x0000_s1035" o:allowincell="t" o:allowoverlap="t" filled="f" stroked="t" strokecolor="#ff8057" strokeweight="1pt" o:spt="1">
                <v:fill/>
                <v:stroke linestyle="single" miterlimit="8" endcap="flat" dashstyle="solid" filltype="solid"/>
                <v:textbox style="layout-flow:horizontal;">
                  <w:txbxContent>
                    <w:p>
                      <w:pPr>
                        <w:pStyle w:val="0"/>
                        <w:ind w:firstLine="240" w:firstLineChars="100"/>
                        <w:jc w:val="left"/>
                        <w:rPr>
                          <w:rFonts w:hint="eastAsia" w:ascii="BIZ UDゴシック" w:hAnsi="BIZ UDゴシック" w:eastAsia="BIZ UDゴシック"/>
                          <w:sz w:val="24"/>
                        </w:rPr>
                      </w:pPr>
                      <w:r>
                        <w:rPr>
                          <w:rFonts w:hint="eastAsia" w:ascii="BIZ UDゴシック" w:hAnsi="BIZ UDゴシック" w:eastAsia="BIZ UDゴシック"/>
                          <w:sz w:val="24"/>
                        </w:rPr>
                        <w:t>登別市保健福祉部</w:t>
                      </w:r>
                      <w:r>
                        <w:rPr>
                          <w:rFonts w:hint="eastAsia" w:ascii="BIZ UDゴシック" w:hAnsi="BIZ UDゴシック" w:eastAsia="BIZ UDゴシック"/>
                          <w:sz w:val="24"/>
                        </w:rPr>
                        <w:t xml:space="preserve">                                  </w:t>
                      </w:r>
                    </w:p>
                    <w:p>
                      <w:pPr>
                        <w:pStyle w:val="0"/>
                        <w:ind w:firstLine="240" w:firstLineChars="100"/>
                        <w:jc w:val="left"/>
                        <w:rPr>
                          <w:rFonts w:hint="eastAsia" w:ascii="BIZ UDゴシック" w:hAnsi="BIZ UDゴシック" w:eastAsia="BIZ UDゴシック"/>
                          <w:sz w:val="24"/>
                        </w:rPr>
                      </w:pPr>
                      <w:r>
                        <w:rPr>
                          <w:rFonts w:hint="eastAsia" w:ascii="BIZ UDゴシック" w:hAnsi="BIZ UDゴシック" w:eastAsia="BIZ UDゴシック"/>
                          <w:sz w:val="24"/>
                        </w:rPr>
                        <w:t>健康推進グループ</w:t>
                      </w:r>
                    </w:p>
                    <w:p>
                      <w:pPr>
                        <w:pStyle w:val="0"/>
                        <w:ind w:firstLine="240" w:firstLineChars="100"/>
                        <w:jc w:val="left"/>
                        <w:rPr>
                          <w:rFonts w:hint="eastAsia" w:ascii="BIZ UDゴシック" w:hAnsi="BIZ UDゴシック" w:eastAsia="BIZ UDゴシック"/>
                          <w:sz w:val="24"/>
                        </w:rPr>
                      </w:pPr>
                      <w:r>
                        <w:rPr>
                          <w:rFonts w:hint="eastAsia" w:ascii="BIZ UDゴシック" w:hAnsi="BIZ UDゴシック" w:eastAsia="BIZ UDゴシック"/>
                          <w:sz w:val="24"/>
                        </w:rPr>
                        <w:t>ＴＥＬ：</w:t>
                      </w:r>
                      <w:r>
                        <w:rPr>
                          <w:rFonts w:hint="eastAsia" w:ascii="BIZ UDゴシック" w:hAnsi="BIZ UDゴシック" w:eastAsia="BIZ UDゴシック"/>
                          <w:sz w:val="24"/>
                        </w:rPr>
                        <w:t>0143-85-0100</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2943860</wp:posOffset>
                </wp:positionH>
                <wp:positionV relativeFrom="paragraph">
                  <wp:posOffset>2070100</wp:posOffset>
                </wp:positionV>
                <wp:extent cx="967740" cy="46482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967740" cy="4648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firstLineChars="0"/>
                              <w:rPr>
                                <w:rFonts w:hint="eastAsia" w:ascii="BIZ UDゴシック" w:hAnsi="BIZ UDゴシック" w:eastAsia="BIZ UDゴシック"/>
                                <w:sz w:val="22"/>
                              </w:rPr>
                            </w:pPr>
                            <w:r>
                              <w:rPr>
                                <w:rFonts w:hint="eastAsia" w:ascii="BIZ UDゴシック" w:hAnsi="BIZ UDゴシック" w:eastAsia="BIZ UDゴシック"/>
                                <w:sz w:val="22"/>
                              </w:rPr>
                              <w:t>◀骨髄ドナーについて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3pt;mso-position-vertical-relative:text;mso-position-horizontal-relative:text;position:absolute;height:36.6pt;mso-wrap-distance-top:0pt;width:76.2pt;mso-wrap-distance-left:16pt;margin-left:231.8pt;z-index:9;"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ind w:firstLineChars="0"/>
                        <w:rPr>
                          <w:rFonts w:hint="eastAsia" w:ascii="BIZ UDゴシック" w:hAnsi="BIZ UDゴシック" w:eastAsia="BIZ UDゴシック"/>
                          <w:sz w:val="22"/>
                        </w:rPr>
                      </w:pPr>
                      <w:r>
                        <w:rPr>
                          <w:rFonts w:hint="eastAsia" w:ascii="BIZ UDゴシック" w:hAnsi="BIZ UDゴシック" w:eastAsia="BIZ UDゴシック"/>
                          <w:sz w:val="22"/>
                        </w:rPr>
                        <w:t>◀骨髄ドナーについて</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4837430</wp:posOffset>
                </wp:positionH>
                <wp:positionV relativeFrom="paragraph">
                  <wp:posOffset>2070100</wp:posOffset>
                </wp:positionV>
                <wp:extent cx="1645920" cy="5334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645920" cy="533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sz w:val="22"/>
                              </w:rPr>
                            </w:pPr>
                            <w:r>
                              <w:rPr>
                                <w:rFonts w:hint="eastAsia" w:ascii="BIZ UDゴシック" w:hAnsi="BIZ UDゴシック" w:eastAsia="BIZ UDゴシック"/>
                                <w:sz w:val="22"/>
                              </w:rPr>
                              <w:t>◀骨髄ドナー登録の方法（日本骨髄バンク）</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3pt;mso-position-vertical-relative:text;mso-position-horizontal-relative:text;position:absolute;height:42pt;mso-wrap-distance-top:0pt;width:129.6pt;mso-wrap-distance-left:5.65pt;margin-left:380.9pt;z-index:8;"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BIZ UDゴシック" w:hAnsi="BIZ UDゴシック" w:eastAsia="BIZ UDゴシック"/>
                          <w:sz w:val="22"/>
                        </w:rPr>
                      </w:pPr>
                      <w:r>
                        <w:rPr>
                          <w:rFonts w:hint="eastAsia" w:ascii="BIZ UDゴシック" w:hAnsi="BIZ UDゴシック" w:eastAsia="BIZ UDゴシック"/>
                          <w:sz w:val="22"/>
                        </w:rPr>
                        <w:t>◀骨髄ドナー登録の方法（日本骨髄バンク）</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181610</wp:posOffset>
                </wp:positionH>
                <wp:positionV relativeFrom="paragraph">
                  <wp:posOffset>43180</wp:posOffset>
                </wp:positionV>
                <wp:extent cx="6240780" cy="1303020"/>
                <wp:effectExtent l="0" t="0" r="635" b="635"/>
                <wp:wrapNone/>
                <wp:docPr id="1038" name="オブジェクト 0"/>
                <a:graphic xmlns:a="http://schemas.openxmlformats.org/drawingml/2006/main">
                  <a:graphicData uri="http://schemas.microsoft.com/office/word/2010/wordprocessingShape">
                    <wps:wsp>
                      <wps:cNvPr id="1038" name="オブジェクト 0"/>
                      <wps:cNvSpPr/>
                      <wps:spPr>
                        <a:xfrm>
                          <a:off x="0" y="0"/>
                          <a:ext cx="6240780" cy="1303020"/>
                        </a:xfrm>
                        <a:prstGeom prst="rect">
                          <a:avLst/>
                        </a:prstGeom>
                        <a:noFill/>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left"/>
                              <w:rPr>
                                <w:rFonts w:hint="eastAsia" w:ascii="BIZ UDゴシック" w:hAnsi="BIZ UDゴシック" w:eastAsia="BIZ UDゴシック"/>
                                <w:sz w:val="24"/>
                              </w:rPr>
                            </w:pPr>
                            <w:r>
                              <w:rPr>
                                <w:rFonts w:hint="eastAsia" w:ascii="BIZ UDゴシック" w:hAnsi="BIZ UDゴシック" w:eastAsia="BIZ UDゴシック"/>
                                <w:sz w:val="24"/>
                              </w:rPr>
                              <w:t>＜申請に必要なもの＞</w:t>
                            </w:r>
                          </w:p>
                          <w:p>
                            <w:pPr>
                              <w:pStyle w:val="0"/>
                              <w:jc w:val="left"/>
                              <w:rPr>
                                <w:rFonts w:hint="eastAsia" w:ascii="BIZ UDゴシック" w:hAnsi="BIZ UDゴシック" w:eastAsia="BIZ UDゴシック"/>
                                <w:sz w:val="24"/>
                              </w:rPr>
                            </w:pPr>
                            <w:r>
                              <w:rPr>
                                <w:rFonts w:hint="eastAsia" w:ascii="BIZ UDゴシック" w:hAnsi="BIZ UDゴシック" w:eastAsia="BIZ UDゴシック"/>
                                <w:sz w:val="24"/>
                              </w:rPr>
                              <w:t>・登別市骨髄ドナー助成金交付申請書　　・本人確認書類の写し　　・住民票の写し</w:t>
                            </w:r>
                          </w:p>
                          <w:p>
                            <w:pPr>
                              <w:pStyle w:val="0"/>
                              <w:jc w:val="left"/>
                              <w:rPr>
                                <w:rFonts w:hint="eastAsia" w:ascii="BIZ UDゴシック" w:hAnsi="BIZ UDゴシック" w:eastAsia="BIZ UDゴシック"/>
                                <w:sz w:val="24"/>
                              </w:rPr>
                            </w:pPr>
                            <w:r>
                              <w:rPr>
                                <w:rFonts w:hint="eastAsia" w:ascii="BIZ UDゴシック" w:hAnsi="BIZ UDゴシック" w:eastAsia="BIZ UDゴシック"/>
                                <w:sz w:val="24"/>
                              </w:rPr>
                              <w:t>・日本骨髄バンク発行の提供等の証明書</w:t>
                            </w:r>
                            <w:r>
                              <w:rPr>
                                <w:rFonts w:hint="eastAsia" w:ascii="BIZ UDゴシック" w:hAnsi="BIZ UDゴシック" w:eastAsia="BIZ UDゴシック"/>
                                <w:sz w:val="24"/>
                              </w:rPr>
                              <w:t>(</w:t>
                            </w:r>
                            <w:r>
                              <w:rPr>
                                <w:rFonts w:hint="eastAsia" w:ascii="BIZ UDゴシック" w:hAnsi="BIZ UDゴシック" w:eastAsia="BIZ UDゴシック"/>
                                <w:sz w:val="24"/>
                              </w:rPr>
                              <w:t>各項目日時記入欄あり</w:t>
                            </w:r>
                            <w:r>
                              <w:rPr>
                                <w:rFonts w:hint="eastAsia" w:ascii="BIZ UDゴシック" w:hAnsi="BIZ UDゴシック" w:eastAsia="BIZ UDゴシック"/>
                                <w:sz w:val="24"/>
                              </w:rPr>
                              <w:t>)</w:t>
                            </w:r>
                            <w:r>
                              <w:rPr>
                                <w:rFonts w:hint="eastAsia" w:ascii="BIZ UDゴシック" w:hAnsi="BIZ UDゴシック" w:eastAsia="BIZ UDゴシック"/>
                                <w:sz w:val="24"/>
                              </w:rPr>
                              <w:t>の写し</w:t>
                            </w:r>
                          </w:p>
                          <w:p>
                            <w:pPr>
                              <w:pStyle w:val="0"/>
                              <w:jc w:val="left"/>
                              <w:rPr>
                                <w:rFonts w:hint="eastAsia" w:ascii="BIZ UDゴシック" w:hAnsi="BIZ UDゴシック" w:eastAsia="BIZ UDゴシック"/>
                                <w:sz w:val="24"/>
                              </w:rPr>
                            </w:pPr>
                            <w:r>
                              <w:rPr>
                                <w:rFonts w:hint="eastAsia" w:ascii="BIZ UDゴシック" w:hAnsi="BIZ UDゴシック" w:eastAsia="BIZ UDゴシック"/>
                                <w:sz w:val="24"/>
                              </w:rPr>
                              <w:t>・振込先口座の通帳等の写し　　・市税に関する納税証明書</w:t>
                            </w:r>
                          </w:p>
                          <w:p>
                            <w:pPr>
                              <w:pStyle w:val="0"/>
                              <w:ind w:leftChars="0" w:firstLine="0" w:firstLineChars="0"/>
                              <w:jc w:val="left"/>
                              <w:rPr>
                                <w:rFonts w:hint="eastAsia" w:ascii="BIZ UDゴシック" w:hAnsi="BIZ UDゴシック" w:eastAsia="BIZ UDゴシック"/>
                                <w:sz w:val="24"/>
                              </w:rPr>
                            </w:pPr>
                            <w:r>
                              <w:rPr>
                                <w:rFonts w:hint="eastAsia" w:ascii="BIZ UDゴシック" w:hAnsi="BIZ UDゴシック" w:eastAsia="BIZ UDゴシック"/>
                                <w:sz w:val="21"/>
                              </w:rPr>
                              <w:t>※</w:t>
                            </w:r>
                            <w:bookmarkStart w:id="0" w:name="_GoBack"/>
                            <w:bookmarkEnd w:id="0"/>
                            <w:r>
                              <w:rPr>
                                <w:rFonts w:hint="eastAsia" w:ascii="BIZ UDゴシック" w:hAnsi="BIZ UDゴシック" w:eastAsia="BIZ UDゴシック"/>
                                <w:sz w:val="21"/>
                              </w:rPr>
                              <w:t>提出いただく書類は、状況により省略または追加の場合があります。</w:t>
                            </w:r>
                          </w:p>
                        </w:txbxContent>
                      </wps:txbx>
                      <wps:bodyPr vertOverflow="overflow" horzOverflow="overflow" wrap="square" anchor="ctr"/>
                    </wps:wsp>
                  </a:graphicData>
                </a:graphic>
              </wp:anchor>
            </w:drawing>
          </mc:Choice>
          <mc:Fallback>
            <w:pict>
              <v:rect id="オブジェクト 0" style="mso-wrap-distance-right:16pt;mso-wrap-distance-bottom:0pt;margin-top:3.4pt;mso-position-vertical-relative:text;mso-position-horizontal-relative:text;v-text-anchor:middle;position:absolute;height:102.6pt;mso-wrap-distance-top:0pt;width:491.4pt;mso-wrap-distance-left:16pt;margin-left:14.3pt;z-index:6;" o:spid="_x0000_s1038" o:allowincell="t" o:allowoverlap="t" filled="f" stroked="f" strokecolor="#5b9bd5 [3204]" strokeweight="1pt" o:spt="1">
                <v:fill/>
                <v:stroke linestyle="single" miterlimit="8" endcap="flat" dashstyle="solid"/>
                <v:textbox style="layout-flow:horizontal;">
                  <w:txbxContent>
                    <w:p>
                      <w:pPr>
                        <w:pStyle w:val="0"/>
                        <w:jc w:val="left"/>
                        <w:rPr>
                          <w:rFonts w:hint="eastAsia" w:ascii="BIZ UDゴシック" w:hAnsi="BIZ UDゴシック" w:eastAsia="BIZ UDゴシック"/>
                          <w:sz w:val="24"/>
                        </w:rPr>
                      </w:pPr>
                      <w:r>
                        <w:rPr>
                          <w:rFonts w:hint="eastAsia" w:ascii="BIZ UDゴシック" w:hAnsi="BIZ UDゴシック" w:eastAsia="BIZ UDゴシック"/>
                          <w:sz w:val="24"/>
                        </w:rPr>
                        <w:t>＜申請に必要なもの＞</w:t>
                      </w:r>
                    </w:p>
                    <w:p>
                      <w:pPr>
                        <w:pStyle w:val="0"/>
                        <w:jc w:val="left"/>
                        <w:rPr>
                          <w:rFonts w:hint="eastAsia" w:ascii="BIZ UDゴシック" w:hAnsi="BIZ UDゴシック" w:eastAsia="BIZ UDゴシック"/>
                          <w:sz w:val="24"/>
                        </w:rPr>
                      </w:pPr>
                      <w:r>
                        <w:rPr>
                          <w:rFonts w:hint="eastAsia" w:ascii="BIZ UDゴシック" w:hAnsi="BIZ UDゴシック" w:eastAsia="BIZ UDゴシック"/>
                          <w:sz w:val="24"/>
                        </w:rPr>
                        <w:t>・登別市骨髄ドナー助成金交付申請書　　・本人確認書類の写し　　・住民票の写し</w:t>
                      </w:r>
                    </w:p>
                    <w:p>
                      <w:pPr>
                        <w:pStyle w:val="0"/>
                        <w:jc w:val="left"/>
                        <w:rPr>
                          <w:rFonts w:hint="eastAsia" w:ascii="BIZ UDゴシック" w:hAnsi="BIZ UDゴシック" w:eastAsia="BIZ UDゴシック"/>
                          <w:sz w:val="24"/>
                        </w:rPr>
                      </w:pPr>
                      <w:r>
                        <w:rPr>
                          <w:rFonts w:hint="eastAsia" w:ascii="BIZ UDゴシック" w:hAnsi="BIZ UDゴシック" w:eastAsia="BIZ UDゴシック"/>
                          <w:sz w:val="24"/>
                        </w:rPr>
                        <w:t>・日本骨髄バンク発行の提供等の証明書</w:t>
                      </w:r>
                      <w:r>
                        <w:rPr>
                          <w:rFonts w:hint="eastAsia" w:ascii="BIZ UDゴシック" w:hAnsi="BIZ UDゴシック" w:eastAsia="BIZ UDゴシック"/>
                          <w:sz w:val="24"/>
                        </w:rPr>
                        <w:t>(</w:t>
                      </w:r>
                      <w:r>
                        <w:rPr>
                          <w:rFonts w:hint="eastAsia" w:ascii="BIZ UDゴシック" w:hAnsi="BIZ UDゴシック" w:eastAsia="BIZ UDゴシック"/>
                          <w:sz w:val="24"/>
                        </w:rPr>
                        <w:t>各項目日時記入欄あり</w:t>
                      </w:r>
                      <w:r>
                        <w:rPr>
                          <w:rFonts w:hint="eastAsia" w:ascii="BIZ UDゴシック" w:hAnsi="BIZ UDゴシック" w:eastAsia="BIZ UDゴシック"/>
                          <w:sz w:val="24"/>
                        </w:rPr>
                        <w:t>)</w:t>
                      </w:r>
                      <w:r>
                        <w:rPr>
                          <w:rFonts w:hint="eastAsia" w:ascii="BIZ UDゴシック" w:hAnsi="BIZ UDゴシック" w:eastAsia="BIZ UDゴシック"/>
                          <w:sz w:val="24"/>
                        </w:rPr>
                        <w:t>の写し</w:t>
                      </w:r>
                    </w:p>
                    <w:p>
                      <w:pPr>
                        <w:pStyle w:val="0"/>
                        <w:jc w:val="left"/>
                        <w:rPr>
                          <w:rFonts w:hint="eastAsia" w:ascii="BIZ UDゴシック" w:hAnsi="BIZ UDゴシック" w:eastAsia="BIZ UDゴシック"/>
                          <w:sz w:val="24"/>
                        </w:rPr>
                      </w:pPr>
                      <w:r>
                        <w:rPr>
                          <w:rFonts w:hint="eastAsia" w:ascii="BIZ UDゴシック" w:hAnsi="BIZ UDゴシック" w:eastAsia="BIZ UDゴシック"/>
                          <w:sz w:val="24"/>
                        </w:rPr>
                        <w:t>・振込先口座の通帳等の写し　　・市税に関する納税証明書</w:t>
                      </w:r>
                    </w:p>
                    <w:p>
                      <w:pPr>
                        <w:pStyle w:val="0"/>
                        <w:ind w:leftChars="0" w:firstLine="0" w:firstLineChars="0"/>
                        <w:jc w:val="left"/>
                        <w:rPr>
                          <w:rFonts w:hint="eastAsia" w:ascii="BIZ UDゴシック" w:hAnsi="BIZ UDゴシック" w:eastAsia="BIZ UDゴシック"/>
                          <w:sz w:val="24"/>
                        </w:rPr>
                      </w:pPr>
                      <w:r>
                        <w:rPr>
                          <w:rFonts w:hint="eastAsia" w:ascii="BIZ UDゴシック" w:hAnsi="BIZ UDゴシック" w:eastAsia="BIZ UDゴシック"/>
                          <w:sz w:val="21"/>
                        </w:rPr>
                        <w:t>※</w:t>
                      </w:r>
                      <w:bookmarkStart w:id="1" w:name="_GoBack"/>
                      <w:bookmarkEnd w:id="1"/>
                      <w:r>
                        <w:rPr>
                          <w:rFonts w:hint="eastAsia" w:ascii="BIZ UDゴシック" w:hAnsi="BIZ UDゴシック" w:eastAsia="BIZ UDゴシック"/>
                          <w:sz w:val="21"/>
                        </w:rPr>
                        <w:t>提出いただく書類は、状況により省略または追加の場合があります。</w:t>
                      </w:r>
                    </w:p>
                  </w:txbxContent>
                </v:textbox>
                <v:imagedata o:title=""/>
                <w10:wrap type="none" anchorx="text" anchory="text"/>
              </v:rect>
            </w:pict>
          </mc:Fallback>
        </mc:AlternateConten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398</TotalTime>
  <Pages>1</Pages>
  <Words>2</Words>
  <Characters>464</Characters>
  <Application>JUST Note</Application>
  <Lines>47</Lines>
  <Paragraphs>21</Paragraphs>
  <CharactersWithSpaces>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日奈子</dc:creator>
  <cp:lastModifiedBy>鈴木 日奈子</cp:lastModifiedBy>
  <cp:lastPrinted>2024-06-26T07:57:30Z</cp:lastPrinted>
  <dcterms:created xsi:type="dcterms:W3CDTF">2024-06-11T03:03:00Z</dcterms:created>
  <dcterms:modified xsi:type="dcterms:W3CDTF">2024-06-26T08:03:56Z</dcterms:modified>
  <cp:revision>28</cp:revision>
</cp:coreProperties>
</file>