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"/>
        <w:gridCol w:w="1053"/>
        <w:gridCol w:w="798"/>
        <w:gridCol w:w="630"/>
        <w:gridCol w:w="1288"/>
        <w:gridCol w:w="3905"/>
      </w:tblGrid>
      <w:tr>
        <w:trPr/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</w:trPr>
        <w:tc>
          <w:tcPr>
            <w:tcW w:w="8525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auto"/>
              <w:ind w:left="-8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8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予定日時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</w:p>
        </w:tc>
      </w:tr>
      <w:tr>
        <w:trPr>
          <w:cantSplit/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周囲の状況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spacing w:val="22"/>
                <w:kern w:val="2"/>
                <w:sz w:val="21"/>
              </w:rPr>
              <w:t>煙火の種類及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び数量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その他必要事項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に直接従</w:t>
            </w:r>
          </w:p>
        </w:tc>
        <w:tc>
          <w:tcPr>
            <w:tcW w:w="662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事する責任者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の氏名　</w:t>
            </w:r>
          </w:p>
        </w:tc>
        <w:tc>
          <w:tcPr>
            <w:tcW w:w="662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85" w:hRule="atLeast"/>
        </w:trPr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12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32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601" w:hRule="atLeast"/>
        </w:trPr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ind w:left="728" w:hanging="72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728" w:hanging="72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728" w:hanging="72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ind w:left="728" w:hanging="72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その他必要な事項欄には、消火準備の概要その他参考事項を記入すること。</w:t>
      </w:r>
    </w:p>
    <w:p>
      <w:pPr>
        <w:pStyle w:val="0"/>
        <w:wordWrap w:val="0"/>
        <w:overflowPunct w:val="0"/>
        <w:autoSpaceDE w:val="0"/>
        <w:autoSpaceDN w:val="0"/>
        <w:ind w:left="728" w:hanging="72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打上げ、仕掛け場所の略図を添付すること。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193</Words>
  <Characters>196</Characters>
  <Application>JUST Note</Application>
  <Lines>0</Lines>
  <Paragraphs>0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2021-03-31T02:34:38Z</dcterms:modified>
  <cp:revision>4</cp:revision>
</cp:coreProperties>
</file>