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別記様式第６号（第９条関係）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</w:p>
    <w:p>
      <w:pPr>
        <w:pStyle w:val="0"/>
        <w:ind w:left="0" w:leftChars="0" w:right="840" w:rightChars="400" w:firstLine="0" w:firstLineChars="0"/>
        <w:jc w:val="center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実績報告書</w:t>
      </w:r>
    </w:p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trike w:val="0"/>
          <w:dstrike w:val="1"/>
          <w:color w:val="000000"/>
          <w:sz w:val="21"/>
          <w:highlight w:val="none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電話番号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手続代行者　</w:t>
      </w: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3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3"/>
        </w:rPr>
        <w:t>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4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4"/>
        </w:rPr>
        <w:t>称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pacing w:val="87"/>
          <w:sz w:val="21"/>
          <w:highlight w:val="none"/>
          <w:fitText w:val="980" w:id="5"/>
        </w:rPr>
        <w:t>代表</w:t>
      </w:r>
      <w:r>
        <w:rPr>
          <w:rFonts w:hint="eastAsia" w:ascii="ＭＳ 明朝" w:hAnsi="ＭＳ 明朝" w:eastAsia="ＭＳ 明朝"/>
          <w:color w:val="000000"/>
          <w:spacing w:val="1"/>
          <w:sz w:val="21"/>
          <w:highlight w:val="none"/>
          <w:fitText w:val="980" w:id="5"/>
        </w:rPr>
        <w:t>者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日付け登　第　　号で交付決定（変更交付決定）を受けた標記補助金について、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交付要綱第９条第１項の規定により、関係書類を添えて報告します。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１　着手年月日（契約締結日又は発注日）　　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２　完了年月日（設置完了日）　　　　　　　　　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添付書類（下記書類をすべて確認の上、チェックを付けてください。）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交付決定者の本人確認書類（住民票、運転免許証、パスポート、マイナンバーカード等）の写し（記載されている住所と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を行った住宅の所在地が一致しているもの）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※　交付申請時に提出したものと内容に変更がない場合は不要</w:t>
      </w:r>
    </w:p>
    <w:p>
      <w:pPr>
        <w:pStyle w:val="0"/>
        <w:ind w:left="0" w:leftChars="0" w:hanging="21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に係る工事請負契約書又は請書の写し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に要した費用に係る領収書の写し又はこれに準ずる書類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完了時の写真</w:t>
      </w:r>
    </w:p>
    <w:p>
      <w:pPr>
        <w:pStyle w:val="0"/>
        <w:ind w:left="0" w:leftChars="0" w:hanging="275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新品の高効率給湯機器等を設置したことを確認できる書類（製品保証書、製品証明書等）の写し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更新工事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を行った住宅の建物の登記事項証明書（交付決定者が</w:t>
      </w:r>
      <w:r>
        <w:rPr>
          <w:rFonts w:hint="eastAsia" w:ascii="ＭＳ 明朝" w:hAnsi="ＭＳ 明朝" w:eastAsia="ＭＳ 明朝"/>
          <w:b w:val="0"/>
          <w:color w:val="auto"/>
          <w:sz w:val="21"/>
          <w:highlight w:val="none"/>
        </w:rPr>
        <w:t>権利部（甲区）に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所有者として登記されているもの）の写し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auto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　※　交付申請時に提出したものと内容に変更がない場合は不要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  <w:highlight w:val="none"/>
        </w:rPr>
        <w:t>□　設置完了証明書の写し</w:t>
      </w: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180" w:hanging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hanging="210" w:hangingChars="10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7793</TotalTime>
  <Pages>8</Pages>
  <Words>2</Words>
  <Characters>3581</Characters>
  <Application>JUST Note</Application>
  <Lines>334</Lines>
  <Paragraphs>155</Paragraphs>
  <CharactersWithSpaces>4215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田中 道郎</cp:lastModifiedBy>
  <cp:lastPrinted>2023-05-22T06:05:47Z</cp:lastPrinted>
  <dcterms:created xsi:type="dcterms:W3CDTF">2023-03-29T03:07:00Z</dcterms:created>
  <dcterms:modified xsi:type="dcterms:W3CDTF">2026-05-19T09:05:57Z</dcterms:modified>
  <cp:revision>156</cp:revision>
</cp:coreProperties>
</file>