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別記様式第６号（第８条関係）</w:t>
      </w: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tabs>
          <w:tab w:val="left" w:leader="none" w:pos="1205"/>
        </w:tabs>
        <w:jc w:val="center"/>
        <w:rPr>
          <w:rFonts w:hint="default" w:ascii="ＭＳ 明朝" w:hAnsi="ＭＳ 明朝"/>
          <w:sz w:val="24"/>
        </w:rPr>
      </w:pPr>
      <w:r>
        <w:rPr>
          <w:rFonts w:hint="eastAsia" w:asciiTheme="minorEastAsia" w:hAnsiTheme="minorEastAsia"/>
          <w:sz w:val="24"/>
        </w:rPr>
        <w:t>登別市公共施設持続化・感染リスク対策支援金</w:t>
      </w:r>
      <w:r>
        <w:rPr>
          <w:rFonts w:hint="eastAsia" w:ascii="ＭＳ 明朝" w:hAnsi="ＭＳ 明朝"/>
          <w:sz w:val="24"/>
        </w:rPr>
        <w:t>実績報告書</w:t>
      </w:r>
    </w:p>
    <w:p>
      <w:pPr>
        <w:pStyle w:val="0"/>
        <w:widowControl w:val="1"/>
        <w:jc w:val="center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　　月　　日</w:t>
      </w:r>
      <w:r>
        <w:rPr>
          <w:rFonts w:hint="eastAsia" w:ascii="ＭＳ 明朝" w:hAnsi="ＭＳ 明朝"/>
          <w:sz w:val="24"/>
        </w:rPr>
        <w:t xml:space="preserve">  </w:t>
      </w:r>
    </w:p>
    <w:p>
      <w:pPr>
        <w:pStyle w:val="0"/>
        <w:widowControl w:val="1"/>
        <w:ind w:firstLine="240" w:firstLineChars="1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登別市長　　様</w:t>
      </w:r>
    </w:p>
    <w:p>
      <w:pPr>
        <w:pStyle w:val="0"/>
        <w:wordWrap w:val="0"/>
        <w:ind w:firstLine="4800" w:firstLineChars="2000"/>
        <w:jc w:val="right"/>
        <w:rPr>
          <w:rFonts w:hint="default" w:ascii="ＭＳ 明朝" w:hAnsi="ＭＳ 明朝"/>
          <w:sz w:val="24"/>
          <w:u w:val="single" w:color="auto"/>
        </w:rPr>
      </w:pPr>
    </w:p>
    <w:p>
      <w:pPr>
        <w:pStyle w:val="0"/>
        <w:wordWrap w:val="0"/>
        <w:spacing w:line="360" w:lineRule="auto"/>
        <w:ind w:firstLine="4800" w:firstLineChars="2000"/>
        <w:jc w:val="righ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住　　所　　　　　　　　　　　　　</w:t>
      </w:r>
      <w:r>
        <w:rPr>
          <w:rFonts w:hint="eastAsia" w:asciiTheme="minorEastAsia" w:hAnsiTheme="minorEastAsia"/>
          <w:spacing w:val="60"/>
          <w:kern w:val="0"/>
          <w:sz w:val="24"/>
          <w:u w:val="single" w:color="auto"/>
          <w:fitText w:val="960" w:id="1"/>
        </w:rPr>
        <w:t>団体</w:t>
      </w:r>
      <w:r>
        <w:rPr>
          <w:rFonts w:hint="eastAsia" w:asciiTheme="minorEastAsia" w:hAnsiTheme="minorEastAsia"/>
          <w:kern w:val="0"/>
          <w:sz w:val="24"/>
          <w:u w:val="single" w:color="auto"/>
          <w:fitText w:val="960" w:id="1"/>
        </w:rPr>
        <w:t>名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</w:t>
      </w:r>
    </w:p>
    <w:p>
      <w:pPr>
        <w:pStyle w:val="0"/>
        <w:wordWrap w:val="0"/>
        <w:spacing w:line="360" w:lineRule="auto"/>
        <w:ind w:firstLine="4800" w:firstLineChars="2000"/>
        <w:jc w:val="right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代表者名　　　　　　　　　　　　　</w:t>
      </w:r>
      <w:r>
        <w:rPr>
          <w:rFonts w:hint="eastAsia" w:ascii="ＭＳ 明朝" w:hAnsi="ＭＳ 明朝"/>
          <w:sz w:val="24"/>
        </w:rPr>
        <w:t>　</w:t>
      </w:r>
    </w:p>
    <w:p>
      <w:pPr>
        <w:pStyle w:val="0"/>
        <w:ind w:firstLine="5280" w:firstLineChars="2200"/>
        <w:rPr>
          <w:rFonts w:hint="default" w:ascii="ＭＳ 明朝" w:hAnsi="ＭＳ 明朝"/>
          <w:sz w:val="24"/>
        </w:rPr>
      </w:pPr>
    </w:p>
    <w:p>
      <w:pPr>
        <w:pStyle w:val="0"/>
        <w:ind w:firstLine="1440" w:firstLineChars="6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</w:t>
      </w:r>
      <w:r>
        <w:rPr>
          <w:rFonts w:hint="eastAsia" w:ascii="ＭＳ 明朝" w:hAnsi="ＭＳ 明朝"/>
          <w:sz w:val="24"/>
        </w:rPr>
        <w:t xml:space="preserve">    </w:t>
      </w:r>
      <w:r>
        <w:rPr>
          <w:rFonts w:hint="eastAsia" w:ascii="ＭＳ 明朝" w:hAnsi="ＭＳ 明朝"/>
          <w:sz w:val="24"/>
        </w:rPr>
        <w:t>月</w:t>
      </w:r>
      <w:r>
        <w:rPr>
          <w:rFonts w:hint="eastAsia" w:ascii="ＭＳ 明朝" w:hAnsi="ＭＳ 明朝"/>
          <w:sz w:val="24"/>
        </w:rPr>
        <w:t xml:space="preserve">    </w:t>
      </w:r>
      <w:r>
        <w:rPr>
          <w:rFonts w:hint="eastAsia" w:ascii="ＭＳ 明朝" w:hAnsi="ＭＳ 明朝"/>
          <w:sz w:val="24"/>
        </w:rPr>
        <w:t>日付け登</w:t>
      </w:r>
      <w:r>
        <w:rPr>
          <w:rFonts w:hint="eastAsia" w:ascii="ＭＳ 明朝" w:hAnsi="ＭＳ 明朝"/>
          <w:sz w:val="24"/>
        </w:rPr>
        <w:t xml:space="preserve">  </w:t>
      </w:r>
      <w:r>
        <w:rPr>
          <w:rFonts w:hint="eastAsia" w:ascii="ＭＳ 明朝" w:hAnsi="ＭＳ 明朝"/>
          <w:sz w:val="24"/>
        </w:rPr>
        <w:t>第</w:t>
      </w:r>
      <w:r>
        <w:rPr>
          <w:rFonts w:hint="eastAsia" w:ascii="ＭＳ 明朝" w:hAnsi="ＭＳ 明朝"/>
          <w:sz w:val="24"/>
        </w:rPr>
        <w:t xml:space="preserve">        </w:t>
      </w:r>
      <w:r>
        <w:rPr>
          <w:rFonts w:hint="eastAsia" w:ascii="ＭＳ 明朝" w:hAnsi="ＭＳ 明朝"/>
          <w:sz w:val="24"/>
        </w:rPr>
        <w:t>号で交付決定を受けた</w:t>
      </w:r>
      <w:r>
        <w:rPr>
          <w:rFonts w:hint="eastAsia" w:asciiTheme="minorEastAsia" w:hAnsiTheme="minorEastAsia"/>
          <w:sz w:val="24"/>
        </w:rPr>
        <w:t>登別市公共施設持続化・感染リスク対策支援金</w:t>
      </w:r>
      <w:r>
        <w:rPr>
          <w:rFonts w:hint="eastAsia" w:ascii="ＭＳ 明朝" w:hAnsi="ＭＳ 明朝"/>
          <w:sz w:val="24"/>
        </w:rPr>
        <w:t>について、</w:t>
      </w:r>
      <w:r>
        <w:rPr>
          <w:rFonts w:hint="eastAsia" w:asciiTheme="minorEastAsia" w:hAnsiTheme="minorEastAsia"/>
          <w:sz w:val="24"/>
        </w:rPr>
        <w:t>登別市公共施設持続化・感染リスク対策支援金</w:t>
      </w:r>
      <w:r>
        <w:rPr>
          <w:rFonts w:hint="eastAsia" w:ascii="ＭＳ 明朝" w:hAnsi="ＭＳ 明朝"/>
          <w:sz w:val="24"/>
        </w:rPr>
        <w:t>交付要綱第８条第１項の規定に基づき、次のとおり報告します。</w:t>
      </w:r>
    </w:p>
    <w:p>
      <w:pPr>
        <w:pStyle w:val="0"/>
        <w:ind w:firstLine="1440" w:firstLineChars="60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spacing w:line="360" w:lineRule="auto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交付額　　　　　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円</w:t>
      </w:r>
    </w:p>
    <w:p>
      <w:pPr>
        <w:pStyle w:val="0"/>
        <w:spacing w:line="360" w:lineRule="auto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（内訳）</w:t>
      </w:r>
      <w:r>
        <w:rPr>
          <w:rFonts w:hint="eastAsia" w:asciiTheme="minorEastAsia" w:hAnsiTheme="minorEastAsia"/>
          <w:spacing w:val="40"/>
          <w:kern w:val="0"/>
          <w:sz w:val="24"/>
          <w:fitText w:val="1200" w:id="2"/>
        </w:rPr>
        <w:t>持続化</w:t>
      </w:r>
      <w:r>
        <w:rPr>
          <w:rFonts w:hint="eastAsia" w:asciiTheme="minorEastAsia" w:hAnsiTheme="minorEastAsia"/>
          <w:kern w:val="0"/>
          <w:sz w:val="24"/>
          <w:fitText w:val="1200" w:id="2"/>
        </w:rPr>
        <w:t>分</w:t>
      </w: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円</w:t>
      </w:r>
    </w:p>
    <w:p>
      <w:pPr>
        <w:pStyle w:val="0"/>
        <w:spacing w:line="360" w:lineRule="auto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</w:rPr>
        <w:t>　　　　　　感染対策分　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円</w:t>
      </w:r>
    </w:p>
    <w:p>
      <w:pPr>
        <w:pStyle w:val="0"/>
        <w:spacing w:line="360" w:lineRule="auto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添付書類</w:t>
      </w:r>
    </w:p>
    <w:p>
      <w:pPr>
        <w:pStyle w:val="0"/>
        <w:rPr>
          <w:rStyle w:val="21"/>
          <w:rFonts w:hint="default" w:asciiTheme="minorEastAsia" w:hAnsiTheme="minorEastAsia"/>
          <w:sz w:val="24"/>
        </w:rPr>
      </w:pPr>
      <w:r>
        <w:rPr>
          <w:rStyle w:val="21"/>
          <w:rFonts w:hint="eastAsia" w:asciiTheme="minorEastAsia" w:hAnsiTheme="minorEastAsia"/>
          <w:sz w:val="24"/>
        </w:rPr>
        <w:t>（１）利用料減収等影響額実績書（交付額のうち「持続化分」の金額がある場合）</w:t>
      </w:r>
    </w:p>
    <w:p>
      <w:pPr>
        <w:pStyle w:val="0"/>
        <w:rPr>
          <w:rStyle w:val="21"/>
          <w:rFonts w:hint="default" w:asciiTheme="minorEastAsia" w:hAnsiTheme="minorEastAsia"/>
          <w:sz w:val="24"/>
        </w:rPr>
      </w:pPr>
      <w:r>
        <w:rPr>
          <w:rStyle w:val="21"/>
          <w:rFonts w:hint="eastAsia" w:asciiTheme="minorEastAsia" w:hAnsiTheme="minorEastAsia"/>
          <w:sz w:val="24"/>
        </w:rPr>
        <w:t>（２）</w:t>
      </w:r>
      <w:r>
        <w:rPr>
          <w:rFonts w:hint="eastAsia" w:ascii="ＭＳ 明朝" w:hAnsi="ＭＳ 明朝"/>
          <w:sz w:val="24"/>
        </w:rPr>
        <w:t>感染予防対策取組</w:t>
      </w:r>
      <w:r>
        <w:rPr>
          <w:rStyle w:val="21"/>
          <w:rFonts w:hint="eastAsia" w:asciiTheme="minorEastAsia" w:hAnsiTheme="minorEastAsia"/>
          <w:sz w:val="24"/>
        </w:rPr>
        <w:t>実績書（交付額のうち「感染対策分」の金額がある場合）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（３）その他市長が必要と認める書類</w:t>
      </w: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jc w:val="center"/>
    </w:pPr>
    <w:rPr>
      <w:rFonts w:ascii="Century" w:hAnsi="Century" w:eastAsia="ＭＳ 明朝"/>
      <w:sz w:val="24"/>
    </w:rPr>
  </w:style>
  <w:style w:type="character" w:styleId="18" w:customStyle="1">
    <w:name w:val="記 (文字)"/>
    <w:next w:val="18"/>
    <w:link w:val="17"/>
    <w:uiPriority w:val="0"/>
    <w:rPr>
      <w:kern w:val="2"/>
      <w:sz w:val="21"/>
    </w:rPr>
  </w:style>
  <w:style w:type="paragraph" w:styleId="19">
    <w:name w:val="Closing"/>
    <w:basedOn w:val="0"/>
    <w:next w:val="19"/>
    <w:link w:val="20"/>
    <w:uiPriority w:val="0"/>
    <w:qFormat/>
    <w:pPr>
      <w:jc w:val="right"/>
    </w:pPr>
    <w:rPr>
      <w:rFonts w:ascii="Century" w:hAnsi="Century" w:eastAsia="ＭＳ 明朝"/>
      <w:sz w:val="24"/>
    </w:rPr>
  </w:style>
  <w:style w:type="character" w:styleId="20" w:customStyle="1">
    <w:name w:val="結語 (文字)"/>
    <w:next w:val="20"/>
    <w:link w:val="19"/>
    <w:uiPriority w:val="0"/>
    <w:rPr>
      <w:kern w:val="2"/>
      <w:sz w:val="21"/>
    </w:rPr>
  </w:style>
  <w:style w:type="character" w:styleId="21" w:customStyle="1">
    <w:name w:val="p cm"/>
    <w:basedOn w:val="10"/>
    <w:next w:val="21"/>
    <w:link w:val="0"/>
    <w:uiPriority w:val="0"/>
  </w:style>
  <w:style w:type="character" w:styleId="22" w:customStyle="1">
    <w:name w:val="p20"/>
    <w:next w:val="22"/>
    <w:link w:val="0"/>
    <w:uiPriority w:val="0"/>
    <w:rPr/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cm"/>
    <w:basedOn w:val="10"/>
    <w:next w:val="24"/>
    <w:link w:val="0"/>
    <w:uiPriority w:val="0"/>
  </w:style>
  <w:style w:type="character" w:styleId="25" w:customStyle="1">
    <w:name w:val="p"/>
    <w:basedOn w:val="10"/>
    <w:next w:val="25"/>
    <w:link w:val="0"/>
    <w:uiPriority w:val="0"/>
  </w:style>
  <w:style w:type="character" w:styleId="26" w:customStyle="1">
    <w:name w:val="hit-item1"/>
    <w:basedOn w:val="10"/>
    <w:next w:val="26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basedOn w:val="10"/>
    <w:next w:val="32"/>
    <w:link w:val="31"/>
    <w:uiPriority w:val="0"/>
  </w:style>
  <w:style w:type="character" w:styleId="33">
    <w:name w:val="annotation reference"/>
    <w:basedOn w:val="10"/>
    <w:next w:val="33"/>
    <w:link w:val="0"/>
    <w:uiPriority w:val="0"/>
    <w:semiHidden/>
    <w:rPr>
      <w:sz w:val="18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265</Characters>
  <Application>JUST Note</Application>
  <Lines>26</Lines>
  <Paragraphs>15</Paragraphs>
  <CharactersWithSpaces>384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宮谷　昌伸</dc:creator>
  <cp:lastModifiedBy>徳野 隼也</cp:lastModifiedBy>
  <cp:lastPrinted>2020-10-02T07:44:00Z</cp:lastPrinted>
  <dcterms:created xsi:type="dcterms:W3CDTF">2021-11-11T05:05:00Z</dcterms:created>
  <dcterms:modified xsi:type="dcterms:W3CDTF">2021-11-17T07:30:10Z</dcterms:modified>
  <cp:revision>4</cp:revision>
</cp:coreProperties>
</file>