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w:t>
            </w:r>
            <w:bookmarkStart w:id="0" w:name="_GoBack"/>
            <w:bookmarkEnd w:id="0"/>
            <w:r>
              <w:rPr>
                <w:rFonts w:hint="eastAsia" w:ascii="ＭＳ ゴシック" w:hAnsi="ＭＳ ゴシック" w:eastAsia="ＭＳ ゴシック"/>
              </w:rPr>
              <w:t>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ind w:left="1025" w:leftChars="48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1025" w:leftChars="488"/>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025" w:leftChars="488"/>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025" w:leftChars="488"/>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025" w:leftChars="488"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right="-51"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ind w:left="174" w:leftChars="83"/>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74" w:leftChars="83"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74" w:leftChars="83"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74" w:leftChars="83" w:firstLine="1470"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000000"/>
        </w:rPr>
        <w:t>　　　　　（注２）</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w:t>
      </w:r>
      <w:r>
        <w:rPr>
          <w:rFonts w:hint="eastAsia"/>
        </w:rPr>
        <mc:AlternateContent>
          <mc:Choice Requires="wps">
            <w:drawing>
              <wp:anchor distT="0" distB="0" distL="114300" distR="114300" simplePos="0" relativeHeight="2" behindDoc="0" locked="0" layoutInCell="1" hidden="0" allowOverlap="1">
                <wp:simplePos x="0" y="0"/>
                <wp:positionH relativeFrom="margin">
                  <wp:posOffset>12065</wp:posOffset>
                </wp:positionH>
                <wp:positionV relativeFrom="paragraph">
                  <wp:posOffset>446405</wp:posOffset>
                </wp:positionV>
                <wp:extent cx="614743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14743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0.95pt,35.15pt" to="485pt,35.15pt">
                <v:fill/>
                <v:stroke linestyle="single" endcap="flat" dashstyle="longdashdot" filltype="solid"/>
                <v:textbox style="layout-flow:horizontal;"/>
                <v:imagedata o:title=""/>
                <w10:wrap type="none" anchorx="margin" anchory="text"/>
              </v:line>
            </w:pict>
          </mc:Fallback>
        </mc:AlternateContent>
      </w:r>
      <w:r>
        <w:rPr>
          <w:rFonts w:hint="eastAsia" w:ascii="ＭＳ ゴシック" w:hAnsi="ＭＳ ゴシック" w:eastAsia="ＭＳ ゴシック"/>
          <w:color w:val="000000"/>
          <w:kern w:val="0"/>
          <w:sz w:val="18"/>
        </w:rPr>
        <w:t>を行うことが必要です。</w:t>
      </w: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8"/>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p>
    <w:sectPr>
      <w:headerReference r:id="rId6" w:type="default"/>
      <w:footerReference r:id="rId7" w:type="default"/>
      <w:pgSz w:w="11906" w:h="16838"/>
      <w:pgMar w:top="851" w:right="1134" w:bottom="851" w:left="1134" w:header="567"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210" w:rightChars="10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1</Words>
  <Characters>699</Characters>
  <Application>JUST Note</Application>
  <Lines>67</Lines>
  <Paragraphs>36</Paragraphs>
  <Company>METI</Company>
  <CharactersWithSpaces>1167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2025-02-12T07:34:17Z</dcterms:modified>
  <cp:revision>22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