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-307975</wp:posOffset>
                </wp:positionV>
                <wp:extent cx="6181725" cy="10096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1817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firstLine="21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令和５年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8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4.25pt;mso-position-vertical-relative:text;mso-position-horizontal-relative:margin;v-text-anchor:top;position:absolute;height:79.5pt;mso-wrap-distance-top:0pt;width:486.75pt;mso-wrap-distance-left:9pt;margin-left:-0.15pt;z-index:6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ind w:firstLine="21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令和５年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0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ind w:firstLine="28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□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</w:t>
      </w:r>
      <w:r>
        <w:rPr>
          <w:rFonts w:hint="eastAsia" w:ascii="ＭＳ ゴシック" w:hAnsi="ＭＳ ゴシック" w:eastAsia="ＭＳ ゴシック"/>
          <w:color w:val="000000"/>
          <w:kern w:val="0"/>
        </w:rPr>
        <w:t>-</w:t>
      </w:r>
      <w:r>
        <w:rPr>
          <w:rFonts w:hint="eastAsia" w:ascii="ＭＳ ゴシック" w:hAnsi="ＭＳ ゴシック" w:eastAsia="ＭＳ ゴシック"/>
          <w:color w:val="000000"/>
          <w:kern w:val="0"/>
        </w:rPr>
        <w:t>②</w:t>
      </w:r>
    </w:p>
    <w:tbl>
      <w:tblPr>
        <w:tblStyle w:val="11"/>
        <w:tblW w:w="972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720"/>
      </w:tblGrid>
      <w:tr>
        <w:trPr/>
        <w:tc>
          <w:tcPr>
            <w:tcW w:w="9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中小企業信用保険法第２条第５項第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令和　　年　　月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北海道登別市長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新型コロナウイルス感染症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　　月　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Ｃ－Ａ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Ｃ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Ｂ：Ａの期間前２か月間の売上高等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　　　円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</w:t>
            </w:r>
            <w:r>
              <w:rPr>
                <w:rFonts w:hint="default" w:ascii="MS UI Gothic" w:hAnsi="MS UI Gothic" w:eastAsia="MS UI Gothic"/>
              </w:rPr>
              <w:t>最近</w:t>
            </w:r>
            <w:r>
              <w:rPr>
                <w:rFonts w:hint="eastAsia" w:ascii="MS UI Gothic" w:hAnsi="MS UI Gothic" w:eastAsia="MS UI Gothic"/>
              </w:rPr>
              <w:t>３</w:t>
            </w:r>
            <w:r>
              <w:rPr>
                <w:rFonts w:hint="default" w:ascii="MS UI Gothic" w:hAnsi="MS UI Gothic" w:eastAsia="MS UI Gothic"/>
              </w:rPr>
              <w:t>か月間の売上高等の平均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（Ａ＋Ｂ）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</w:t>
      </w:r>
    </w:p>
    <w:p>
      <w:pPr>
        <w:pStyle w:val="0"/>
        <w:suppressAutoHyphens w:val="1"/>
        <w:wordWrap w:val="0"/>
        <w:spacing w:line="246" w:lineRule="exact"/>
        <w:ind w:firstLine="630" w:firstLine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対して、経営安定関連保証の申込みを行うことが必要です。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0" w:lineRule="auto"/>
        <w:ind w:firstLine="27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登商第　　　　号</w:t>
      </w:r>
    </w:p>
    <w:p>
      <w:pPr>
        <w:pStyle w:val="0"/>
        <w:suppressAutoHyphens w:val="1"/>
        <w:wordWrap w:val="0"/>
        <w:spacing w:line="240" w:lineRule="auto"/>
        <w:ind w:firstLine="27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令和　　年　　月　　日</w:t>
      </w:r>
    </w:p>
    <w:p>
      <w:pPr>
        <w:pStyle w:val="0"/>
        <w:suppressAutoHyphens w:val="1"/>
        <w:wordWrap w:val="0"/>
        <w:spacing w:line="240" w:lineRule="auto"/>
        <w:ind w:firstLine="31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8"/>
        </w:rPr>
        <w:t>申請のとおり、相違ないことを認定します。</w:t>
      </w:r>
    </w:p>
    <w:p>
      <w:pPr>
        <w:pStyle w:val="0"/>
        <w:suppressAutoHyphens w:val="1"/>
        <w:wordWrap w:val="0"/>
        <w:spacing w:line="240" w:lineRule="auto"/>
        <w:ind w:firstLine="24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1"/>
        </w:rPr>
        <w:t>（注）本認定書の有効期間：令和　　年　　月　　日から令和　　年　　月　　日まで</w:t>
      </w:r>
    </w:p>
    <w:p>
      <w:pPr>
        <w:pStyle w:val="0"/>
        <w:suppressAutoHyphens w:val="1"/>
        <w:wordWrap w:val="0"/>
        <w:spacing w:line="240" w:lineRule="auto"/>
        <w:ind w:firstLine="24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0" w:lineRule="auto"/>
        <w:ind w:firstLine="24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0" w:lineRule="auto"/>
        <w:jc w:val="right"/>
        <w:textAlignment w:val="baseline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32"/>
        </w:rPr>
        <w:t>認定者名　登別市長　小笠原　春　一　　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7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7"/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2;" o:spid="_x0000_s1027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850" w:right="850" w:bottom="850" w:left="85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3</Words>
  <Characters>604</Characters>
  <Application>JUST Note</Application>
  <Lines>63</Lines>
  <Paragraphs>39</Paragraphs>
  <CharactersWithSpaces>1186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2019-04-24T00:40:00Z</dcterms:created>
  <dcterms:modified xsi:type="dcterms:W3CDTF">2023-09-06T02:49:33Z</dcterms:modified>
  <cp:revision>2</cp:revision>
</cp:coreProperties>
</file>