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別紙１</w:t>
      </w:r>
    </w:p>
    <w:p>
      <w:pPr>
        <w:pStyle w:val="0"/>
        <w:ind w:firstLine="282" w:firstLineChars="100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交付申請額の算出方法　</w:t>
      </w:r>
      <w:r>
        <w:rPr>
          <w:rFonts w:hint="eastAsia"/>
          <w:b w:val="0"/>
          <w:color w:val="auto"/>
          <w:highlight w:val="none"/>
          <w:u w:val="none" w:color="auto"/>
        </w:rPr>
        <w:t>　</w:t>
      </w:r>
    </w:p>
    <w:p>
      <w:pPr>
        <w:pStyle w:val="0"/>
        <w:ind w:firstLine="252" w:firstLineChars="100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highlight w:val="none"/>
          <w:u w:val="none" w:color="auto"/>
        </w:rPr>
        <w:t>１　リフォーム工事　　　　　　　　　　　　　　　　　　　　　</w:t>
      </w:r>
      <w:r>
        <w:rPr>
          <w:rFonts w:hint="eastAsia"/>
          <w:b w:val="0"/>
          <w:color w:val="auto"/>
          <w:kern w:val="0"/>
          <w:highlight w:val="none"/>
          <w:u w:val="none" w:color="auto"/>
        </w:rPr>
        <w:t>（単位：円）</w:t>
      </w:r>
    </w:p>
    <w:tbl>
      <w:tblPr>
        <w:tblStyle w:val="11"/>
        <w:tblW w:w="8976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59"/>
        <w:gridCol w:w="3347"/>
        <w:gridCol w:w="4370"/>
      </w:tblGrid>
      <w:tr>
        <w:trPr>
          <w:trHeight w:val="191" w:hRule="atLeast"/>
        </w:trPr>
        <w:tc>
          <w:tcPr>
            <w:tcW w:w="460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項　目</w:t>
            </w:r>
          </w:p>
        </w:tc>
        <w:tc>
          <w:tcPr>
            <w:tcW w:w="4370" w:type="dxa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計算欄</w:t>
            </w:r>
          </w:p>
        </w:tc>
      </w:tr>
      <w:tr>
        <w:trPr>
          <w:trHeight w:val="290" w:hRule="atLeast"/>
        </w:trPr>
        <w:tc>
          <w:tcPr>
            <w:tcW w:w="4606" w:type="dxa"/>
            <w:gridSpan w:val="2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①工事費（見積りの額）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606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②基本額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７００，０００</w:t>
            </w:r>
          </w:p>
        </w:tc>
      </w:tr>
      <w:tr>
        <w:trPr>
          <w:trHeight w:val="507" w:hRule="atLeast"/>
        </w:trPr>
        <w:tc>
          <w:tcPr>
            <w:tcW w:w="1259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加算額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の計算</w:t>
            </w:r>
          </w:p>
        </w:tc>
        <w:tc>
          <w:tcPr>
            <w:tcW w:w="33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ア．１８歳未満の</w:t>
            </w:r>
          </w:p>
          <w:p>
            <w:pPr>
              <w:pStyle w:val="0"/>
              <w:ind w:firstLine="882" w:firstLineChars="350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0"/>
                <w:highlight w:val="none"/>
                <w:u w:val="none" w:color="auto"/>
              </w:rPr>
              <w:t>子どもの人数</w:t>
            </w:r>
            <w:r>
              <w:rPr>
                <w:rFonts w:hint="default"/>
                <w:b w:val="0"/>
                <w:color w:val="auto"/>
                <w:sz w:val="20"/>
                <w:highlight w:val="none"/>
                <w:u w:val="none" w:color="auto"/>
              </w:rPr>
              <w:t xml:space="preserve"> 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人</w:t>
            </w:r>
          </w:p>
        </w:tc>
      </w:tr>
      <w:tr>
        <w:trPr>
          <w:trHeight w:val="35" w:hRule="atLeast"/>
        </w:trPr>
        <w:tc>
          <w:tcPr>
            <w:tcW w:w="1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イ．一人当りの額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１００，０００</w:t>
            </w:r>
          </w:p>
        </w:tc>
      </w:tr>
      <w:tr>
        <w:trPr>
          <w:trHeight w:val="35" w:hRule="atLeast"/>
        </w:trPr>
        <w:tc>
          <w:tcPr>
            <w:tcW w:w="1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③計（ア×イ）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</w:p>
        </w:tc>
      </w:tr>
      <w:tr>
        <w:trPr>
          <w:trHeight w:val="331" w:hRule="atLeast"/>
        </w:trPr>
        <w:tc>
          <w:tcPr>
            <w:tcW w:w="12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④加算上限額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３００，０００</w:t>
            </w:r>
          </w:p>
        </w:tc>
      </w:tr>
      <w:tr>
        <w:trPr>
          <w:trHeight w:val="35" w:hRule="atLeast"/>
        </w:trPr>
        <w:tc>
          <w:tcPr>
            <w:tcW w:w="125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47" w:type="dxa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00" w:lineRule="exact"/>
              <w:jc w:val="center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⑤加算額（③又は④の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いずれか少ない額）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</w:p>
        </w:tc>
      </w:tr>
      <w:tr>
        <w:trPr>
          <w:trHeight w:val="145" w:hRule="atLeast"/>
        </w:trPr>
        <w:tc>
          <w:tcPr>
            <w:tcW w:w="4606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交付申請額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(</w:t>
            </w: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補助額　②＋⑤）</w:t>
            </w:r>
          </w:p>
        </w:tc>
        <w:tc>
          <w:tcPr>
            <w:tcW w:w="4370" w:type="dxa"/>
            <w:tcBorders>
              <w:top w:val="double" w:color="auto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highlight w:val="none"/>
          <w:u w:val="none" w:color="auto"/>
        </w:rPr>
        <w:t>２　</w:t>
      </w:r>
      <w:r>
        <w:rPr>
          <w:rFonts w:hint="eastAsia"/>
          <w:b w:val="0"/>
          <w:i w:val="0"/>
          <w:color w:val="auto"/>
          <w:sz w:val="21"/>
          <w:highlight w:val="none"/>
          <w:u w:val="none" w:color="auto"/>
        </w:rPr>
        <w:t>除却工事</w:t>
      </w:r>
      <w:r>
        <w:rPr>
          <w:rFonts w:hint="eastAsia"/>
          <w:b w:val="0"/>
          <w:color w:val="auto"/>
          <w:highlight w:val="none"/>
          <w:u w:val="none" w:color="auto"/>
        </w:rPr>
        <w:t>　　　　</w:t>
      </w:r>
      <w:r>
        <w:rPr>
          <w:rFonts w:hint="eastAsia"/>
          <w:b w:val="0"/>
          <w:color w:val="auto"/>
          <w:sz w:val="22"/>
          <w:highlight w:val="none"/>
          <w:u w:val="none" w:color="auto"/>
        </w:rPr>
        <w:t>　　</w:t>
      </w:r>
      <w:r>
        <w:rPr>
          <w:rFonts w:hint="eastAsia"/>
          <w:b w:val="0"/>
          <w:color w:val="auto"/>
          <w:sz w:val="22"/>
          <w:highlight w:val="none"/>
          <w:u w:val="none" w:color="auto"/>
        </w:rPr>
        <w:t xml:space="preserve">                             </w:t>
      </w:r>
      <w:r>
        <w:rPr>
          <w:rFonts w:hint="eastAsia"/>
          <w:b w:val="0"/>
          <w:color w:val="auto"/>
          <w:sz w:val="22"/>
          <w:highlight w:val="none"/>
          <w:u w:val="none" w:color="auto"/>
        </w:rPr>
        <w:t>　　</w:t>
      </w:r>
      <w:r>
        <w:rPr>
          <w:rFonts w:hint="eastAsia"/>
          <w:b w:val="0"/>
          <w:color w:val="auto"/>
          <w:highlight w:val="none"/>
          <w:u w:val="none" w:color="auto"/>
        </w:rPr>
        <w:t>　</w:t>
      </w:r>
      <w:r>
        <w:rPr>
          <w:rFonts w:hint="eastAsia"/>
          <w:b w:val="0"/>
          <w:color w:val="auto"/>
          <w:kern w:val="0"/>
          <w:highlight w:val="none"/>
          <w:u w:val="none" w:color="auto"/>
        </w:rPr>
        <w:t>（単位：円）</w:t>
      </w:r>
    </w:p>
    <w:tbl>
      <w:tblPr>
        <w:tblStyle w:val="11"/>
        <w:tblW w:w="8976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32"/>
        <w:gridCol w:w="888"/>
        <w:gridCol w:w="3086"/>
        <w:gridCol w:w="4370"/>
      </w:tblGrid>
      <w:tr>
        <w:trPr>
          <w:trHeight w:val="394" w:hRule="atLeast"/>
        </w:trPr>
        <w:tc>
          <w:tcPr>
            <w:tcW w:w="4606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項　目</w:t>
            </w:r>
          </w:p>
        </w:tc>
        <w:tc>
          <w:tcPr>
            <w:tcW w:w="4370" w:type="dxa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計算欄</w:t>
            </w:r>
          </w:p>
        </w:tc>
      </w:tr>
      <w:tr>
        <w:trPr>
          <w:trHeight w:val="358" w:hRule="atLeast"/>
        </w:trPr>
        <w:tc>
          <w:tcPr>
            <w:tcW w:w="4606" w:type="dxa"/>
            <w:gridSpan w:val="3"/>
            <w:tcBorders>
              <w:top w:val="single" w:color="000000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left="252" w:leftChars="1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①工事費（見積りの額）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hint="eastAsia"/>
              </w:rPr>
            </w:pPr>
          </w:p>
        </w:tc>
      </w:tr>
      <w:tr>
        <w:trPr>
          <w:trHeight w:val="347" w:hRule="atLeast"/>
        </w:trPr>
        <w:tc>
          <w:tcPr>
            <w:tcW w:w="4606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252" w:leftChars="100"/>
              <w:jc w:val="left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②補助率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２分の１</w:t>
            </w:r>
          </w:p>
        </w:tc>
      </w:tr>
      <w:tr>
        <w:trPr>
          <w:trHeight w:val="336" w:hRule="atLeast"/>
        </w:trPr>
        <w:tc>
          <w:tcPr>
            <w:tcW w:w="460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52" w:leftChars="100"/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③工事費からの補助額（①×②）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</w:p>
        </w:tc>
      </w:tr>
      <w:tr>
        <w:trPr>
          <w:trHeight w:val="519" w:hRule="atLeast"/>
        </w:trPr>
        <w:tc>
          <w:tcPr>
            <w:tcW w:w="632" w:type="dxa"/>
            <w:vMerge w:val="restart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pacing w:line="350" w:lineRule="atLeast"/>
              <w:ind w:left="252" w:leftChars="10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補　助　額　計　算</w:t>
            </w:r>
          </w:p>
        </w:tc>
        <w:tc>
          <w:tcPr>
            <w:tcW w:w="3974" w:type="dxa"/>
            <w:gridSpan w:val="2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1089" w:firstLineChars="450"/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④補助基本額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空き家ナビ除却　２５０，０００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特定空家等除却　５００，０００</w:t>
            </w:r>
          </w:p>
        </w:tc>
      </w:tr>
      <w:tr>
        <w:trPr>
          <w:trHeight w:val="497" w:hRule="atLeas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vMerge w:val="restart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加算額の計算（空き家ナビ除却補助のみ）</w:t>
            </w:r>
          </w:p>
        </w:tc>
        <w:tc>
          <w:tcPr>
            <w:tcW w:w="3086" w:type="dxa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2" w:firstLineChars="100"/>
              <w:jc w:val="left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⑤除却後新築工事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726" w:firstLineChars="30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有　　２５０，０００</w:t>
            </w:r>
          </w:p>
          <w:p>
            <w:pPr>
              <w:pStyle w:val="0"/>
              <w:ind w:left="0" w:leftChars="0" w:firstLine="726" w:firstLineChars="300"/>
              <w:jc w:val="left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無　　　　　０</w:t>
            </w:r>
          </w:p>
        </w:tc>
      </w:tr>
      <w:tr>
        <w:trPr>
          <w:trHeight w:val="540" w:hRule="atLeas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="242" w:firstLineChars="100"/>
              <w:jc w:val="left"/>
              <w:textAlignment w:val="baseline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ア．１８歳未満の</w:t>
            </w:r>
          </w:p>
          <w:p>
            <w:pPr>
              <w:pStyle w:val="0"/>
              <w:ind w:left="0" w:leftChars="0" w:firstLine="726" w:firstLineChars="300"/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sz w:val="20"/>
                <w:highlight w:val="none"/>
                <w:u w:val="none" w:color="auto"/>
              </w:rPr>
              <w:t>子どもの人数</w:t>
            </w:r>
            <w:r>
              <w:rPr>
                <w:rFonts w:hint="default"/>
                <w:b w:val="0"/>
                <w:color w:val="auto"/>
                <w:sz w:val="20"/>
                <w:highlight w:val="none"/>
                <w:u w:val="none" w:color="auto"/>
              </w:rPr>
              <w:t xml:space="preserve"> 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人</w:t>
            </w:r>
          </w:p>
        </w:tc>
      </w:tr>
      <w:tr>
        <w:trPr>
          <w:trHeight w:val="324" w:hRule="atLeas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2" w:firstLineChars="100"/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イ．一人当りの額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１００，０００</w:t>
            </w:r>
          </w:p>
        </w:tc>
      </w:tr>
      <w:tr>
        <w:trPr>
          <w:trHeight w:val="432" w:hRule="atLeas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42" w:firstLineChars="100"/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⑥計（ア×イ）</w:t>
            </w:r>
          </w:p>
        </w:tc>
        <w:tc>
          <w:tcPr>
            <w:tcW w:w="437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（※上限額３００，０００）</w:t>
            </w:r>
          </w:p>
        </w:tc>
      </w:tr>
      <w:tr>
        <w:trPr>
          <w:trHeight w:val="489" w:hRule="atLeast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86" w:type="dxa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00" w:lineRule="exact"/>
              <w:ind w:firstLine="242" w:firstLineChars="100"/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⑦加算額（⑤＋⑥）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</w:p>
        </w:tc>
      </w:tr>
      <w:tr>
        <w:trPr>
          <w:trHeight w:val="290" w:hRule="atLeast"/>
        </w:trPr>
        <w:tc>
          <w:tcPr>
            <w:tcW w:w="632" w:type="dxa"/>
            <w:vMerge w:val="continue"/>
            <w:tcBorders>
              <w:top w:val="nil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74" w:type="dxa"/>
            <w:gridSpan w:val="2"/>
            <w:tcBorders>
              <w:top w:val="single" w:color="auto" w:sz="8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⑧補助上限額（④＋⑦）</w:t>
            </w:r>
          </w:p>
        </w:tc>
        <w:tc>
          <w:tcPr>
            <w:tcW w:w="4370" w:type="dxa"/>
            <w:tcBorders>
              <w:top w:val="single" w:color="auto" w:sz="8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4606" w:type="dxa"/>
            <w:gridSpan w:val="3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交付申請額</w:t>
            </w: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(</w:t>
            </w: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補助額</w:t>
            </w: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)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（③又は⑧のいずれか少ない額）</w:t>
            </w:r>
          </w:p>
        </w:tc>
        <w:tc>
          <w:tcPr>
            <w:tcW w:w="4370" w:type="dxa"/>
            <w:tcBorders>
              <w:top w:val="double" w:color="auto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default"/>
                <w:b w:val="0"/>
                <w:color w:val="auto"/>
                <w:kern w:val="0"/>
                <w:sz w:val="20"/>
                <w:highlight w:val="none"/>
                <w:u w:val="none" w:color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  <w:b w:val="0"/>
                <w:color w:val="auto"/>
                <w:kern w:val="0"/>
                <w:sz w:val="20"/>
                <w:highlight w:val="none"/>
                <w:u w:val="none" w:color="auto"/>
              </w:rPr>
              <w:t>（※千円未満切捨て）</w:t>
            </w:r>
          </w:p>
        </w:tc>
      </w:tr>
    </w:tbl>
    <w:p>
      <w:pPr>
        <w:pStyle w:val="0"/>
        <w:ind w:firstLine="262" w:firstLineChars="100"/>
        <w:rPr>
          <w:rFonts w:hint="default"/>
          <w:b w:val="0"/>
          <w:color w:val="auto"/>
          <w:kern w:val="0"/>
          <w:sz w:val="22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2"/>
          <w:highlight w:val="none"/>
          <w:u w:val="none" w:color="auto"/>
        </w:rPr>
        <w:t>※工事費（見積りの額）がリフォーム工事で３００万円以上でなければ補助対　　</w:t>
      </w:r>
    </w:p>
    <w:p>
      <w:pPr>
        <w:pStyle w:val="0"/>
        <w:ind w:firstLine="524" w:firstLineChars="200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2"/>
          <w:highlight w:val="none"/>
          <w:u w:val="none" w:color="auto"/>
        </w:rPr>
        <w:t>象外となります。（消費税及び地方消費税に相当する額は含みません。）</w:t>
      </w: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475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2022-04-11T10:23:19Z</dcterms:modified>
  <cp:revision>31</cp:revision>
</cp:coreProperties>
</file>