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第４１回登別市市民自治推進委員会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令和元年１１月２０日（水）１７時３０分～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登別市役所本庁舎　２階　第１委員会室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（部会員）　安宅錦也、</w:t>
            </w:r>
            <w:r>
              <w:rPr>
                <w:rFonts w:hint="eastAsia"/>
                <w:sz w:val="24"/>
              </w:rPr>
              <w:t>合田美津子、</w:t>
            </w:r>
            <w:r>
              <w:rPr>
                <w:rFonts w:hint="eastAsia" w:asciiTheme="minorEastAsia" w:hAnsiTheme="minorEastAsia"/>
                <w:color w:val="auto"/>
                <w:sz w:val="24"/>
              </w:rPr>
              <w:t>磯田大治、佐藤文子</w:t>
            </w:r>
          </w:p>
          <w:p>
            <w:pPr>
              <w:pStyle w:val="0"/>
              <w:rPr>
                <w:rFonts w:hint="default" w:eastAsia="SimSun" w:asciiTheme="minorEastAsia" w:hAnsiTheme="minorEastAsia"/>
                <w:sz w:val="24"/>
              </w:rPr>
            </w:pPr>
            <w:r>
              <w:rPr>
                <w:rFonts w:hint="eastAsia" w:asciiTheme="minorEastAsia" w:hAnsiTheme="minorEastAsia"/>
                <w:sz w:val="24"/>
              </w:rPr>
              <w:t>（事務局）　大越智輝、安倍一葉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sz w:val="24"/>
              </w:rPr>
            </w:pPr>
            <w:r>
              <w:rPr>
                <w:rFonts w:hint="eastAsia" w:asciiTheme="minorEastAsia" w:hAnsiTheme="minorEastAsia"/>
                <w:color w:val="auto"/>
                <w:sz w:val="24"/>
              </w:rPr>
              <w:t>（部会員）　川村正勝、仲川弘誓</w:t>
            </w:r>
          </w:p>
          <w:p>
            <w:pPr>
              <w:pStyle w:val="0"/>
              <w:rPr>
                <w:rFonts w:hint="default" w:eastAsia="SimSun" w:asciiTheme="minorEastAsia" w:hAnsiTheme="minorEastAsia"/>
                <w:sz w:val="24"/>
              </w:rPr>
            </w:pPr>
            <w:r>
              <w:rPr>
                <w:rFonts w:hint="eastAsia" w:asciiTheme="minorEastAsia" w:hAnsiTheme="minorEastAsia"/>
                <w:color w:val="auto"/>
                <w:sz w:val="24"/>
              </w:rPr>
              <w:t>（庁内委員）近藤正嗣、重山大介</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学校の図書館活動の参観について</w:t>
            </w:r>
          </w:p>
          <w:p>
            <w:pPr>
              <w:pStyle w:val="0"/>
              <w:rPr>
                <w:rFonts w:hint="default" w:asciiTheme="minorEastAsia" w:hAnsiTheme="minorEastAsia"/>
                <w:sz w:val="24"/>
              </w:rPr>
            </w:pPr>
            <w:r>
              <w:rPr>
                <w:rFonts w:hint="eastAsia" w:asciiTheme="minorEastAsia" w:hAnsiTheme="minorEastAsia"/>
                <w:sz w:val="24"/>
              </w:rPr>
              <w:t>部会の今後の予定について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第４０回育み部会　議事録</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第４１回育み部会　参考資料（部会長作成）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学校図書館活動の参観計画（日程表）</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のぼりべつの図書館を考える会　会報第２７号</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のぼりべつの図書館を考える会　会報第３４号</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公共図書館－「新しい公共」の実現を目指す－</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平成１６年度登別市学校図書館現況調査</w:t>
            </w:r>
            <w:bookmarkStart w:id="0" w:name="_GoBack"/>
            <w:bookmarkEnd w:id="0"/>
          </w:p>
        </w:tc>
      </w:tr>
    </w:tbl>
    <w:p>
      <w:pPr>
        <w:pStyle w:val="0"/>
        <w:rPr>
          <w:rFonts w:hint="default"/>
          <w:sz w:val="24"/>
          <w:highlight w:val="none"/>
        </w:rPr>
      </w:pPr>
      <w:r>
        <w:rPr>
          <w:rFonts w:hint="eastAsia"/>
          <w:sz w:val="24"/>
        </w:rPr>
        <w:t>１　会議の要点</w:t>
      </w:r>
    </w:p>
    <w:p>
      <w:pPr>
        <w:pStyle w:val="0"/>
        <w:ind w:left="240" w:hanging="240" w:hangingChars="100"/>
        <w:rPr>
          <w:rFonts w:hint="default"/>
          <w:color w:val="auto"/>
          <w:sz w:val="24"/>
          <w:highlight w:val="none"/>
        </w:rPr>
      </w:pPr>
      <w:r>
        <w:rPr>
          <w:rFonts w:hint="eastAsia"/>
          <w:sz w:val="24"/>
        </w:rPr>
        <w:t>　　学校図書館の</w:t>
      </w:r>
      <w:r>
        <w:rPr>
          <w:rFonts w:hint="eastAsia"/>
          <w:sz w:val="24"/>
          <w:highlight w:val="none"/>
        </w:rPr>
        <w:t>現状を理解し、部会協議の参考とするために学校図書館活動の参観を計画しており、日程確認と当日の進め方について、また部会全体の今後の予定についても確認・協議した。</w:t>
      </w:r>
    </w:p>
    <w:p>
      <w:pPr>
        <w:pStyle w:val="0"/>
        <w:ind w:left="240" w:hanging="240" w:hangingChars="100"/>
        <w:rPr>
          <w:rFonts w:hint="default"/>
          <w:color w:val="auto"/>
          <w:sz w:val="24"/>
          <w:highlight w:val="none"/>
        </w:rPr>
      </w:pPr>
    </w:p>
    <w:p>
      <w:pPr>
        <w:pStyle w:val="0"/>
        <w:ind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（１）学校図書館活動の参観について</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○部会員・事務局の参加都合の確認</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・参観実施期間：１１月１９日（火）～１２月２３日（月）</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・事務局は全日程参加する。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・部会員については全日程参加予定の方から全日程不参加の方もいるが、あくまで予定なので各自都合がつく日に参加する。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・育み部会の部会員ではないが、市内で‘まちライブラリー’の取り組みをされている武者さんも参加したいとのことで事務局より日程を確認する。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○当日の進め方</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・予定時刻の５分前に当該校の職員玄関前に集合する。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・迷惑を掛けないように配慮する。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○司書さんや図書ボランティアさんに質問したいこと</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・どのような図書館にしたいか。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・やりがいはどのようなことか。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・悩みはどのようなことか。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・先生方と司書との連携は取れているか。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・新聞は置いているか、その活用方法はどのようなことか。</w:t>
      </w:r>
    </w:p>
    <w:p>
      <w:pPr>
        <w:pStyle w:val="0"/>
        <w:ind w:leftChars="0" w:firstLineChars="0"/>
        <w:rPr>
          <w:rFonts w:hint="default" w:asciiTheme="minorEastAsia" w:hAnsiTheme="minorEastAsia"/>
          <w:color w:val="auto"/>
          <w:sz w:val="24"/>
          <w:highlight w:val="red"/>
        </w:rPr>
      </w:pP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（２）今後の予定について</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○学校図書館活動の活性化に関わる取り組み</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・次回の部会で参観の結果を共有し、今後の取り組みについて協議する。</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○のびのび公園の利活用に関わる取り組み</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・現在、のびのび公園の周辺住民と周辺小学校（若草小学校・富岸小学校）の児童を対象にアンケートを依頼している。既にいくつか回答が寄せられており、１１月下旬より事務局で集計する。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・次回の部会で調査結果の考察と今後の取り組みについて協議を行う。</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・調査結果についてはアンケートに協力していただいた地域住民と学校へ報告する。</w:t>
      </w:r>
    </w:p>
    <w:p>
      <w:pPr>
        <w:pStyle w:val="0"/>
        <w:ind w:left="0" w:leftChars="0" w:hanging="480" w:hangingChars="200"/>
        <w:rPr>
          <w:rFonts w:hint="default" w:asciiTheme="minorEastAsia" w:hAnsiTheme="minorEastAsia"/>
          <w:sz w:val="24"/>
          <w:highlight w:val="none"/>
        </w:rPr>
      </w:pP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２　次回について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日時：令和２年１月２０日（月）１７：３０～</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協議内容：学校図書館活動の活性化に関わる今後の取り組みについて</w:t>
      </w:r>
    </w:p>
    <w:p>
      <w:pPr>
        <w:pStyle w:val="0"/>
        <w:ind w:leftChars="0" w:firstLineChars="0"/>
        <w:rPr>
          <w:rFonts w:hint="default" w:asciiTheme="minorEastAsia" w:hAnsiTheme="minorEastAsia"/>
          <w:sz w:val="24"/>
          <w:highlight w:val="none"/>
        </w:rPr>
      </w:pPr>
      <w:r>
        <w:rPr>
          <w:rFonts w:hint="eastAsia" w:asciiTheme="minorEastAsia" w:hAnsiTheme="minorEastAsia"/>
          <w:sz w:val="24"/>
          <w:highlight w:val="none"/>
        </w:rPr>
        <w:t>　　　　　　のびのび公園の調査結果の考察と今後の取り組みについて</w:t>
      </w:r>
    </w:p>
    <w:p>
      <w:pPr>
        <w:pStyle w:val="0"/>
        <w:ind w:left="0" w:leftChars="0" w:firstLine="0" w:firstLineChars="0"/>
        <w:rPr>
          <w:rFonts w:hint="default" w:asciiTheme="minorEastAsia" w:hAnsiTheme="minorEastAsia"/>
          <w:sz w:val="24"/>
          <w:highlight w:val="none"/>
        </w:rPr>
      </w:pPr>
    </w:p>
    <w:p>
      <w:pPr>
        <w:pStyle w:val="0"/>
        <w:ind w:left="0" w:leftChars="0" w:firstLine="0" w:firstLineChars="0"/>
        <w:rPr>
          <w:rFonts w:hint="default" w:asciiTheme="minorEastAsia" w:hAnsiTheme="minorEastAsia"/>
          <w:sz w:val="24"/>
          <w:highlight w:val="none"/>
        </w:rPr>
      </w:pPr>
    </w:p>
    <w:sectPr>
      <w:footerReference r:id="rId5"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3754</TotalTime>
  <Pages>2</Pages>
  <Words>0</Words>
  <Characters>1088</Characters>
  <Application>JUST Note</Application>
  <Lines>63</Lines>
  <Paragraphs>52</Paragraphs>
  <Company>Toshiba</Company>
  <CharactersWithSpaces>1115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abe6265</cp:lastModifiedBy>
  <cp:lastPrinted>2019-09-05T01:11:18Z</cp:lastPrinted>
  <dcterms:created xsi:type="dcterms:W3CDTF">2018-12-07T08:13:00Z</dcterms:created>
  <dcterms:modified xsi:type="dcterms:W3CDTF">2019-11-27T08:16:43Z</dcterms:modified>
  <cp:revision>54</cp:revision>
</cp:coreProperties>
</file>