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ackground w:color="FFFFFF"/>
  <w:body>
    <w:p>
      <w:pPr>
        <w:pStyle w:val="0"/>
        <w:jc w:val="center"/>
        <w:rPr>
          <w:rFonts w:hint="default"/>
          <w:sz w:val="24"/>
        </w:rPr>
      </w:pPr>
      <w:r>
        <w:rPr>
          <w:rFonts w:hint="eastAsia"/>
          <w:sz w:val="24"/>
        </w:rPr>
        <w:t>第３６回市民自治推進委員会　都市調和部会会議録</w:t>
      </w:r>
    </w:p>
    <w:p>
      <w:pPr>
        <w:pStyle w:val="0"/>
        <w:ind w:right="840" w:rightChars="400"/>
        <w:jc w:val="center"/>
        <w:rPr>
          <w:rFonts w:hint="default" w:eastAsia="SimSun"/>
          <w:sz w:val="24"/>
        </w:rPr>
      </w:pPr>
      <w:r>
        <w:rPr>
          <w:rFonts w:hint="eastAsia"/>
          <w:sz w:val="24"/>
        </w:rPr>
        <w:t>　　　　　　　　　　　　　　　　　　　　　　　　　　　　　　　　（敬称略）</w:t>
      </w:r>
    </w:p>
    <w:tbl>
      <w:tblPr>
        <w:tblStyle w:val="54"/>
        <w:tblW w:w="8494" w:type="dxa"/>
        <w:jc w:val="left"/>
        <w:tblInd w:w="636" w:type="dxa"/>
        <w:tblLayout w:type="fixed"/>
        <w:tblLook w:firstRow="1" w:lastRow="0" w:firstColumn="1" w:lastColumn="0" w:noHBand="0" w:noVBand="1" w:val="04A0"/>
      </w:tblPr>
      <w:tblGrid>
        <w:gridCol w:w="1696"/>
        <w:gridCol w:w="6798"/>
      </w:tblGrid>
      <w:tr>
        <w:trPr/>
        <w:tc>
          <w:tcPr>
            <w:tcW w:w="1696" w:type="dxa"/>
            <w:shd w:val="clear" w:color="auto" w:themeFill="background1" w:themeFillTint="FF" w:themeFillShade="F2"/>
            <w:vAlign w:val="center"/>
          </w:tcPr>
          <w:p>
            <w:pPr>
              <w:pStyle w:val="0"/>
              <w:jc w:val="center"/>
              <w:rPr>
                <w:rFonts w:hint="default" w:asciiTheme="minorEastAsia" w:hAnsiTheme="minorEastAsia"/>
                <w:sz w:val="24"/>
              </w:rPr>
            </w:pPr>
            <w:r>
              <w:rPr>
                <w:rFonts w:hint="eastAsia" w:asciiTheme="minorEastAsia" w:hAnsiTheme="minorEastAsia"/>
                <w:spacing w:val="40"/>
                <w:kern w:val="0"/>
                <w:sz w:val="24"/>
                <w:fitText w:val="1200" w:id="1"/>
              </w:rPr>
              <w:t>開催日</w:t>
            </w:r>
            <w:r>
              <w:rPr>
                <w:rFonts w:hint="eastAsia" w:asciiTheme="minorEastAsia" w:hAnsiTheme="minorEastAsia"/>
                <w:spacing w:val="30"/>
                <w:kern w:val="0"/>
                <w:sz w:val="24"/>
                <w:fitText w:val="1200" w:id="1"/>
              </w:rPr>
              <w:t>時</w:t>
            </w:r>
          </w:p>
        </w:tc>
        <w:tc>
          <w:tcPr>
            <w:tcW w:w="6798" w:type="dxa"/>
            <w:vAlign w:val="top"/>
          </w:tcPr>
          <w:p>
            <w:pPr>
              <w:pStyle w:val="0"/>
              <w:rPr>
                <w:rFonts w:hint="default" w:asciiTheme="minorEastAsia" w:hAnsiTheme="minorEastAsia"/>
                <w:sz w:val="24"/>
              </w:rPr>
            </w:pPr>
            <w:r>
              <w:rPr>
                <w:rFonts w:hint="eastAsia" w:asciiTheme="minorEastAsia" w:hAnsiTheme="minorEastAsia"/>
                <w:sz w:val="24"/>
              </w:rPr>
              <w:t>令和５年　２月　２日（木）　１８：１５～１９：００</w:t>
            </w:r>
          </w:p>
        </w:tc>
      </w:tr>
      <w:tr>
        <w:trPr/>
        <w:tc>
          <w:tcPr>
            <w:tcW w:w="1696"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F2"/>
            <w:vAlign w:val="center"/>
          </w:tcPr>
          <w:p>
            <w:pPr>
              <w:pStyle w:val="0"/>
              <w:jc w:val="center"/>
              <w:rPr>
                <w:rFonts w:hint="default" w:asciiTheme="minorEastAsia" w:hAnsiTheme="minorEastAsia"/>
                <w:sz w:val="24"/>
              </w:rPr>
            </w:pPr>
            <w:r>
              <w:rPr>
                <w:rFonts w:hint="eastAsia" w:asciiTheme="minorEastAsia" w:hAnsiTheme="minorEastAsia"/>
                <w:spacing w:val="40"/>
                <w:kern w:val="0"/>
                <w:sz w:val="24"/>
                <w:fitText w:val="1200" w:id="2"/>
              </w:rPr>
              <w:t>開催場</w:t>
            </w:r>
            <w:r>
              <w:rPr>
                <w:rFonts w:hint="eastAsia" w:asciiTheme="minorEastAsia" w:hAnsiTheme="minorEastAsia"/>
                <w:spacing w:val="30"/>
                <w:kern w:val="0"/>
                <w:sz w:val="24"/>
                <w:fitText w:val="1200" w:id="2"/>
              </w:rPr>
              <w:t>所</w:t>
            </w:r>
          </w:p>
        </w:tc>
        <w:tc>
          <w:tcPr>
            <w:tcW w:w="6798"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rPr>
                <w:rFonts w:hint="default" w:asciiTheme="minorEastAsia" w:hAnsiTheme="minorEastAsia"/>
                <w:sz w:val="24"/>
              </w:rPr>
            </w:pPr>
            <w:r>
              <w:rPr>
                <w:rFonts w:hint="eastAsia" w:asciiTheme="minorEastAsia" w:hAnsiTheme="minorEastAsia"/>
                <w:sz w:val="24"/>
              </w:rPr>
              <w:t>登別市鉄南ふれあいセンター　３階　ホール</w:t>
            </w:r>
          </w:p>
        </w:tc>
      </w:tr>
      <w:tr>
        <w:trPr/>
        <w:tc>
          <w:tcPr>
            <w:tcW w:w="1696" w:type="dxa"/>
            <w:tcBorders>
              <w:top w:val="none" w:color="auto" w:sz="0" w:space="0"/>
              <w:left w:val="none" w:color="auto" w:sz="0" w:space="0"/>
              <w:bottom w:val="dashSmallGap" w:color="auto" w:sz="4" w:space="0"/>
              <w:right w:val="none" w:color="auto" w:sz="0" w:space="0"/>
              <w:tl2br w:val="none" w:color="auto" w:sz="0" w:space="0"/>
              <w:tr2bl w:val="none" w:color="auto" w:sz="0" w:space="0"/>
            </w:tcBorders>
            <w:shd w:val="clear" w:color="auto" w:themeFill="background1" w:themeFillTint="FF" w:themeFillShade="F2"/>
            <w:vAlign w:val="center"/>
          </w:tcPr>
          <w:p>
            <w:pPr>
              <w:pStyle w:val="0"/>
              <w:jc w:val="center"/>
              <w:rPr>
                <w:rFonts w:hint="default" w:asciiTheme="minorEastAsia" w:hAnsiTheme="minorEastAsia"/>
                <w:sz w:val="24"/>
              </w:rPr>
            </w:pPr>
            <w:r>
              <w:rPr>
                <w:rFonts w:hint="eastAsia" w:asciiTheme="minorEastAsia" w:hAnsiTheme="minorEastAsia"/>
                <w:sz w:val="24"/>
              </w:rPr>
              <w:t>出席者</w:t>
            </w:r>
          </w:p>
        </w:tc>
        <w:tc>
          <w:tcPr>
            <w:tcW w:w="6798" w:type="dxa"/>
            <w:tcBorders>
              <w:top w:val="none" w:color="auto" w:sz="0" w:space="0"/>
              <w:left w:val="none" w:color="auto" w:sz="0" w:space="0"/>
              <w:bottom w:val="dashSmallGap" w:color="auto" w:sz="4" w:space="0"/>
              <w:right w:val="none" w:color="auto" w:sz="0" w:space="0"/>
              <w:tl2br w:val="none" w:color="auto" w:sz="0" w:space="0"/>
              <w:tr2bl w:val="none" w:color="auto" w:sz="0" w:space="0"/>
            </w:tcBorders>
            <w:vAlign w:val="top"/>
          </w:tcPr>
          <w:p>
            <w:pPr>
              <w:pStyle w:val="0"/>
              <w:jc w:val="left"/>
              <w:rPr>
                <w:rFonts w:hint="default" w:asciiTheme="minorEastAsia" w:hAnsiTheme="minorEastAsia"/>
                <w:sz w:val="24"/>
              </w:rPr>
            </w:pPr>
            <w:r>
              <w:rPr>
                <w:rFonts w:hint="eastAsia" w:asciiTheme="minorEastAsia" w:hAnsiTheme="minorEastAsia"/>
                <w:sz w:val="24"/>
              </w:rPr>
              <w:t>(</w:t>
            </w:r>
            <w:r>
              <w:rPr>
                <w:rFonts w:hint="eastAsia" w:asciiTheme="minorEastAsia" w:hAnsiTheme="minorEastAsia"/>
                <w:spacing w:val="60"/>
                <w:sz w:val="24"/>
                <w:fitText w:val="960" w:id="3"/>
              </w:rPr>
              <w:t>部会</w:t>
            </w:r>
            <w:r>
              <w:rPr>
                <w:rFonts w:hint="eastAsia" w:asciiTheme="minorEastAsia" w:hAnsiTheme="minorEastAsia"/>
                <w:sz w:val="24"/>
                <w:fitText w:val="960" w:id="3"/>
              </w:rPr>
              <w:t>長</w:t>
            </w:r>
            <w:r>
              <w:rPr>
                <w:rFonts w:hint="eastAsia" w:asciiTheme="minorEastAsia" w:hAnsiTheme="minorEastAsia"/>
                <w:sz w:val="24"/>
              </w:rPr>
              <w:t>)</w:t>
            </w:r>
            <w:r>
              <w:rPr>
                <w:rFonts w:hint="eastAsia" w:asciiTheme="minorEastAsia" w:hAnsiTheme="minorEastAsia"/>
                <w:sz w:val="24"/>
              </w:rPr>
              <w:t>山下　克彦　（副部会長）荒川　昌伸</w:t>
            </w:r>
          </w:p>
          <w:p>
            <w:pPr>
              <w:pStyle w:val="0"/>
              <w:jc w:val="left"/>
              <w:rPr>
                <w:rFonts w:hint="default" w:asciiTheme="minorEastAsia" w:hAnsiTheme="minorEastAsia"/>
                <w:sz w:val="24"/>
              </w:rPr>
            </w:pPr>
            <w:r>
              <w:rPr>
                <w:rFonts w:hint="eastAsia" w:asciiTheme="minorEastAsia" w:hAnsiTheme="minorEastAsia"/>
                <w:sz w:val="24"/>
              </w:rPr>
              <w:t>(</w:t>
            </w:r>
            <w:r>
              <w:rPr>
                <w:rFonts w:hint="eastAsia" w:asciiTheme="minorEastAsia" w:hAnsiTheme="minorEastAsia"/>
                <w:spacing w:val="60"/>
                <w:sz w:val="24"/>
                <w:fitText w:val="960" w:id="4"/>
              </w:rPr>
              <w:t>部会</w:t>
            </w:r>
            <w:r>
              <w:rPr>
                <w:rFonts w:hint="eastAsia" w:asciiTheme="minorEastAsia" w:hAnsiTheme="minorEastAsia"/>
                <w:sz w:val="24"/>
                <w:fitText w:val="960" w:id="4"/>
              </w:rPr>
              <w:t>員</w:t>
            </w:r>
            <w:r>
              <w:rPr>
                <w:rFonts w:hint="eastAsia" w:asciiTheme="minorEastAsia" w:hAnsiTheme="minorEastAsia"/>
                <w:sz w:val="24"/>
              </w:rPr>
              <w:t>)</w:t>
            </w:r>
            <w:r>
              <w:rPr>
                <w:rFonts w:hint="eastAsia" w:asciiTheme="minorEastAsia" w:hAnsiTheme="minorEastAsia"/>
                <w:sz w:val="24"/>
              </w:rPr>
              <w:t>冨永　史人、工藤　保秋</w:t>
            </w:r>
          </w:p>
          <w:p>
            <w:pPr>
              <w:pStyle w:val="0"/>
              <w:jc w:val="left"/>
              <w:rPr>
                <w:rFonts w:hint="default" w:asciiTheme="minorEastAsia" w:hAnsiTheme="minorEastAsia"/>
                <w:sz w:val="24"/>
              </w:rPr>
            </w:pPr>
            <w:r>
              <w:rPr>
                <w:rFonts w:hint="eastAsia" w:asciiTheme="minorEastAsia" w:hAnsiTheme="minorEastAsia"/>
                <w:sz w:val="24"/>
              </w:rPr>
              <w:t>(</w:t>
            </w:r>
            <w:r>
              <w:rPr>
                <w:rFonts w:hint="eastAsia" w:asciiTheme="minorEastAsia" w:hAnsiTheme="minorEastAsia"/>
                <w:sz w:val="24"/>
              </w:rPr>
              <w:t>庁内委員</w:t>
            </w:r>
            <w:r>
              <w:rPr>
                <w:rFonts w:hint="eastAsia" w:asciiTheme="minorEastAsia" w:hAnsiTheme="minorEastAsia"/>
                <w:sz w:val="24"/>
              </w:rPr>
              <w:t>)</w:t>
            </w:r>
            <w:r>
              <w:rPr>
                <w:rFonts w:hint="eastAsia" w:asciiTheme="minorEastAsia" w:hAnsiTheme="minorEastAsia"/>
                <w:sz w:val="24"/>
              </w:rPr>
              <w:t>対馬　秀樹、佐藤　智</w:t>
            </w:r>
          </w:p>
          <w:p>
            <w:pPr>
              <w:pStyle w:val="0"/>
              <w:ind w:leftChars="0" w:hanging="1128" w:hangingChars="470"/>
              <w:jc w:val="left"/>
              <w:rPr>
                <w:rFonts w:hint="default" w:asciiTheme="minorEastAsia" w:hAnsiTheme="minorEastAsia"/>
                <w:sz w:val="24"/>
              </w:rPr>
            </w:pPr>
            <w:r>
              <w:rPr>
                <w:rFonts w:hint="eastAsia" w:asciiTheme="minorEastAsia" w:hAnsiTheme="minorEastAsia"/>
                <w:sz w:val="24"/>
              </w:rPr>
              <w:t>(</w:t>
            </w:r>
            <w:r>
              <w:rPr>
                <w:rFonts w:hint="eastAsia" w:asciiTheme="minorEastAsia" w:hAnsiTheme="minorEastAsia"/>
                <w:sz w:val="24"/>
              </w:rPr>
              <w:t>関係職員</w:t>
            </w:r>
            <w:r>
              <w:rPr>
                <w:rFonts w:hint="eastAsia" w:asciiTheme="minorEastAsia" w:hAnsiTheme="minorEastAsia"/>
                <w:sz w:val="24"/>
              </w:rPr>
              <w:t>)</w:t>
            </w:r>
            <w:r>
              <w:rPr>
                <w:rFonts w:hint="eastAsia" w:asciiTheme="minorEastAsia" w:hAnsiTheme="minorEastAsia"/>
                <w:sz w:val="24"/>
              </w:rPr>
              <w:t>篠原　知紀、山﨑　泰弘</w:t>
            </w:r>
          </w:p>
          <w:p>
            <w:pPr>
              <w:pStyle w:val="0"/>
              <w:ind w:left="1128" w:leftChars="537" w:firstLineChars="0"/>
              <w:jc w:val="left"/>
              <w:rPr>
                <w:rFonts w:hint="default" w:asciiTheme="minorEastAsia" w:hAnsiTheme="minorEastAsia"/>
                <w:sz w:val="24"/>
              </w:rPr>
            </w:pPr>
            <w:r>
              <w:rPr>
                <w:rFonts w:hint="eastAsia" w:asciiTheme="minorEastAsia" w:hAnsiTheme="minorEastAsia"/>
                <w:sz w:val="24"/>
              </w:rPr>
              <w:t>有馬　亮太（本庁舎整備推進グループ）</w:t>
            </w:r>
          </w:p>
          <w:p>
            <w:pPr>
              <w:pStyle w:val="0"/>
              <w:jc w:val="left"/>
              <w:rPr>
                <w:rFonts w:hint="default" w:asciiTheme="minorEastAsia" w:hAnsiTheme="minorEastAsia"/>
                <w:sz w:val="24"/>
              </w:rPr>
            </w:pPr>
            <w:r>
              <w:rPr>
                <w:rFonts w:hint="eastAsia" w:asciiTheme="minorEastAsia" w:hAnsiTheme="minorEastAsia"/>
                <w:sz w:val="24"/>
              </w:rPr>
              <w:t>(</w:t>
            </w:r>
            <w:r>
              <w:rPr>
                <w:rFonts w:hint="eastAsia" w:asciiTheme="minorEastAsia" w:hAnsiTheme="minorEastAsia"/>
                <w:spacing w:val="60"/>
                <w:sz w:val="24"/>
                <w:fitText w:val="960" w:id="5"/>
              </w:rPr>
              <w:t>事務</w:t>
            </w:r>
            <w:r>
              <w:rPr>
                <w:rFonts w:hint="eastAsia" w:asciiTheme="minorEastAsia" w:hAnsiTheme="minorEastAsia"/>
                <w:sz w:val="24"/>
                <w:fitText w:val="960" w:id="5"/>
              </w:rPr>
              <w:t>局</w:t>
            </w:r>
            <w:r>
              <w:rPr>
                <w:rFonts w:hint="eastAsia" w:asciiTheme="minorEastAsia" w:hAnsiTheme="minorEastAsia"/>
                <w:sz w:val="24"/>
              </w:rPr>
              <w:t>)</w:t>
            </w:r>
            <w:r>
              <w:rPr>
                <w:rFonts w:hint="eastAsia" w:asciiTheme="minorEastAsia" w:hAnsiTheme="minorEastAsia"/>
                <w:sz w:val="24"/>
              </w:rPr>
              <w:t>大越　智輝、佐々木　健、松下　英冬</w:t>
            </w:r>
          </w:p>
          <w:p>
            <w:pPr>
              <w:pStyle w:val="0"/>
              <w:jc w:val="both"/>
              <w:rPr>
                <w:rFonts w:hint="default" w:asciiTheme="minorEastAsia" w:hAnsiTheme="minorEastAsia"/>
                <w:sz w:val="24"/>
              </w:rPr>
            </w:pPr>
            <w:r>
              <w:rPr>
                <w:rFonts w:hint="eastAsia" w:asciiTheme="minorEastAsia" w:hAnsiTheme="minorEastAsia"/>
                <w:sz w:val="24"/>
              </w:rPr>
              <w:t>(</w:t>
            </w:r>
            <w:r>
              <w:rPr>
                <w:rFonts w:hint="eastAsia" w:asciiTheme="minorEastAsia" w:hAnsiTheme="minorEastAsia"/>
                <w:spacing w:val="21"/>
                <w:w w:val="66"/>
                <w:sz w:val="24"/>
                <w:fitText w:val="960" w:id="6"/>
              </w:rPr>
              <w:t>オブザー</w:t>
            </w:r>
            <w:r>
              <w:rPr>
                <w:rFonts w:hint="eastAsia" w:asciiTheme="minorEastAsia" w:hAnsiTheme="minorEastAsia"/>
                <w:spacing w:val="0"/>
                <w:w w:val="66"/>
                <w:sz w:val="24"/>
                <w:fitText w:val="960" w:id="6"/>
              </w:rPr>
              <w:t>バ</w:t>
            </w:r>
            <w:r>
              <w:rPr>
                <w:rFonts w:hint="eastAsia" w:asciiTheme="minorEastAsia" w:hAnsiTheme="minorEastAsia"/>
                <w:sz w:val="24"/>
              </w:rPr>
              <w:t>)</w:t>
            </w:r>
            <w:r>
              <w:rPr>
                <w:rFonts w:hint="eastAsia" w:asciiTheme="minorEastAsia" w:hAnsiTheme="minorEastAsia"/>
                <w:sz w:val="24"/>
              </w:rPr>
              <w:t>日本工学院北海道専門学校（学生４名）</w:t>
            </w:r>
          </w:p>
          <w:p>
            <w:pPr>
              <w:pStyle w:val="0"/>
              <w:ind w:leftChars="0" w:firstLine="1128" w:firstLineChars="470"/>
              <w:jc w:val="left"/>
              <w:rPr>
                <w:rFonts w:hint="default" w:asciiTheme="minorEastAsia" w:hAnsiTheme="minorEastAsia"/>
                <w:sz w:val="24"/>
              </w:rPr>
            </w:pPr>
            <w:r>
              <w:rPr>
                <w:rFonts w:hint="eastAsia" w:asciiTheme="minorEastAsia" w:hAnsiTheme="minorEastAsia"/>
                <w:sz w:val="24"/>
              </w:rPr>
              <w:t>登別明日中等教育学校（生徒５名）</w:t>
            </w:r>
          </w:p>
          <w:p>
            <w:pPr>
              <w:pStyle w:val="0"/>
              <w:ind w:leftChars="0" w:firstLine="1128" w:firstLineChars="470"/>
              <w:jc w:val="left"/>
              <w:rPr>
                <w:rFonts w:hint="default" w:asciiTheme="minorEastAsia" w:hAnsiTheme="minorEastAsia"/>
                <w:sz w:val="24"/>
              </w:rPr>
            </w:pPr>
            <w:r>
              <w:rPr>
                <w:rFonts w:hint="eastAsia" w:asciiTheme="minorEastAsia" w:hAnsiTheme="minorEastAsia"/>
                <w:sz w:val="24"/>
              </w:rPr>
              <w:t>登別青嶺高等学校（生徒３名）</w:t>
            </w:r>
          </w:p>
          <w:p>
            <w:pPr>
              <w:pStyle w:val="0"/>
              <w:ind w:left="-25" w:leftChars="-12" w:firstLine="0" w:firstLineChars="0"/>
              <w:jc w:val="left"/>
              <w:rPr>
                <w:rFonts w:hint="default" w:asciiTheme="minorEastAsia" w:hAnsiTheme="minorEastAsia"/>
                <w:sz w:val="24"/>
              </w:rPr>
            </w:pPr>
            <w:r>
              <w:rPr>
                <w:rFonts w:hint="eastAsia" w:asciiTheme="minorEastAsia" w:hAnsiTheme="minorEastAsia"/>
                <w:sz w:val="24"/>
              </w:rPr>
              <w:t>(</w:t>
            </w:r>
            <w:r>
              <w:rPr>
                <w:rFonts w:hint="eastAsia" w:asciiTheme="minorEastAsia" w:hAnsiTheme="minorEastAsia"/>
                <w:sz w:val="24"/>
              </w:rPr>
              <w:t>欠席委員</w:t>
            </w:r>
            <w:r>
              <w:rPr>
                <w:rFonts w:hint="eastAsia" w:asciiTheme="minorEastAsia" w:hAnsiTheme="minorEastAsia"/>
                <w:sz w:val="24"/>
              </w:rPr>
              <w:t>)</w:t>
            </w:r>
            <w:r>
              <w:rPr>
                <w:rFonts w:hint="eastAsia" w:asciiTheme="minorEastAsia" w:hAnsiTheme="minorEastAsia"/>
                <w:sz w:val="24"/>
              </w:rPr>
              <w:t>千葉　茂、西尾　拓也</w:t>
            </w:r>
          </w:p>
        </w:tc>
      </w:tr>
      <w:tr>
        <w:trPr/>
        <w:tc>
          <w:tcPr>
            <w:tcW w:w="1696" w:type="dxa"/>
            <w:shd w:val="clear" w:color="auto" w:themeFill="background1" w:themeFillTint="FF" w:themeFillShade="F2"/>
            <w:vAlign w:val="center"/>
          </w:tcPr>
          <w:p>
            <w:pPr>
              <w:pStyle w:val="0"/>
              <w:jc w:val="center"/>
              <w:rPr>
                <w:rFonts w:hint="default" w:asciiTheme="minorEastAsia" w:hAnsiTheme="minorEastAsia"/>
                <w:sz w:val="24"/>
              </w:rPr>
            </w:pPr>
            <w:r>
              <w:rPr>
                <w:rFonts w:hint="eastAsia" w:asciiTheme="minorEastAsia" w:hAnsiTheme="minorEastAsia"/>
                <w:sz w:val="24"/>
              </w:rPr>
              <w:t>議題</w:t>
            </w:r>
          </w:p>
        </w:tc>
        <w:tc>
          <w:tcPr>
            <w:tcW w:w="6798" w:type="dxa"/>
            <w:vAlign w:val="top"/>
          </w:tcPr>
          <w:p>
            <w:pPr>
              <w:pStyle w:val="0"/>
              <w:rPr>
                <w:rFonts w:hint="default" w:asciiTheme="minorEastAsia" w:hAnsiTheme="minorEastAsia"/>
                <w:sz w:val="24"/>
              </w:rPr>
            </w:pPr>
            <w:r>
              <w:rPr>
                <w:rFonts w:hint="eastAsia" w:asciiTheme="minorEastAsia" w:hAnsiTheme="minorEastAsia"/>
                <w:sz w:val="24"/>
              </w:rPr>
              <w:t>・市民に親しみのある新庁舎について</w:t>
            </w:r>
          </w:p>
        </w:tc>
      </w:tr>
    </w:tbl>
    <w:p>
      <w:pPr>
        <w:pStyle w:val="0"/>
        <w:ind w:leftChars="0" w:firstLineChars="0"/>
        <w:rPr>
          <w:rFonts w:hint="eastAsia" w:asciiTheme="minorEastAsia" w:hAnsiTheme="minorEastAsia" w:eastAsiaTheme="minorEastAsia"/>
          <w:sz w:val="24"/>
          <w:highlight w:val="lightGray"/>
        </w:rPr>
      </w:pPr>
      <w:r>
        <w:rPr>
          <w:rFonts w:hint="eastAsia" w:asciiTheme="minorEastAsia" w:hAnsiTheme="minorEastAsia" w:eastAsiaTheme="minorEastAsia"/>
          <w:vanish w:val="1"/>
          <w:sz w:val="24"/>
          <w:highlight w:val="lightGray"/>
        </w:rPr>
        <w:t>～～～～</w:t>
      </w:r>
      <w:r>
        <w:rPr>
          <w:rFonts w:hint="eastAsia" w:asciiTheme="minorEastAsia" w:hAnsiTheme="minorEastAsia" w:eastAsiaTheme="minorEastAsia"/>
          <w:sz w:val="24"/>
          <w:highlight w:val="none"/>
        </w:rPr>
        <w:t>～前回部会での意見交換を基に、市内各校の学生・生徒によるプレゼンテーションを実施～</w:t>
      </w:r>
    </w:p>
    <w:p>
      <w:pPr>
        <w:pStyle w:val="0"/>
        <w:ind w:leftChars="0" w:hanging="240" w:hangingChars="100"/>
        <w:rPr>
          <w:rFonts w:hint="eastAsia" w:asciiTheme="minorEastAsia" w:hAnsiTheme="minorEastAsia" w:eastAsiaTheme="minorEastAsia"/>
          <w:sz w:val="24"/>
          <w:highlight w:val="lightGray"/>
        </w:rPr>
      </w:pPr>
      <w:r>
        <w:rPr>
          <w:rFonts w:hint="eastAsia"/>
        </w:rPr>
        <w:drawing>
          <wp:inline distT="0" distB="0" distL="203200" distR="203200">
            <wp:extent cx="5985510" cy="4685665"/>
            <wp:effectExtent l="0" t="0" r="0" b="0"/>
            <wp:docPr id="1026" name="オブジェクト 0"/>
            <a:graphic xmlns:a="http://schemas.openxmlformats.org/drawingml/2006/main">
              <a:graphicData uri="http://schemas.openxmlformats.org/drawingml/2006/picture">
                <pic:pic xmlns:pic="http://schemas.openxmlformats.org/drawingml/2006/picture">
                  <pic:nvPicPr>
                    <pic:cNvPr id="1026" name="オブジェクト 0"/>
                    <pic:cNvPicPr>
                      <a:picLocks noChangeAspect="1"/>
                    </pic:cNvPicPr>
                  </pic:nvPicPr>
                  <pic:blipFill>
                    <a:blip r:embed="rId5"/>
                    <a:stretch>
                      <a:fillRect/>
                    </a:stretch>
                  </pic:blipFill>
                  <pic:spPr>
                    <a:xfrm>
                      <a:off x="0" y="0"/>
                      <a:ext cx="5985510" cy="4685665"/>
                    </a:xfrm>
                    <a:prstGeom prst="rect">
                      <a:avLst/>
                    </a:prstGeom>
                  </pic:spPr>
                </pic:pic>
              </a:graphicData>
            </a:graphic>
          </wp:inline>
        </w:drawing>
      </w:r>
    </w:p>
    <w:p>
      <w:pPr>
        <w:pStyle w:val="0"/>
        <w:ind w:leftChars="0" w:hanging="240" w:hangingChars="100"/>
        <w:rPr>
          <w:rFonts w:hint="eastAsia" w:asciiTheme="minorEastAsia" w:hAnsiTheme="minorEastAsia" w:eastAsiaTheme="minorEastAsia"/>
          <w:sz w:val="24"/>
          <w:highlight w:val="lightGray"/>
        </w:rPr>
      </w:pPr>
      <w:r>
        <w:rPr>
          <w:rFonts w:hint="eastAsia"/>
        </w:rPr>
        <w:drawing>
          <wp:inline distT="0" distB="0" distL="203200" distR="203200">
            <wp:extent cx="269875" cy="4554855"/>
            <wp:effectExtent l="0" t="0" r="0" b="0"/>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6"/>
                    <a:stretch>
                      <a:fillRect/>
                    </a:stretch>
                  </pic:blipFill>
                  <pic:spPr>
                    <a:xfrm>
                      <a:off x="0" y="0"/>
                      <a:ext cx="269875" cy="4554855"/>
                    </a:xfrm>
                    <a:prstGeom prst="rect">
                      <a:avLst/>
                    </a:prstGeom>
                  </pic:spPr>
                </pic:pic>
              </a:graphicData>
            </a:graphic>
          </wp:inline>
        </w:drawing>
      </w:r>
      <w:r>
        <w:rPr>
          <w:rFonts w:hint="eastAsia"/>
        </w:rPr>
        <w:drawing>
          <wp:inline distT="0" distB="0" distL="203200" distR="203200">
            <wp:extent cx="2863215" cy="4554220"/>
            <wp:effectExtent l="0" t="0" r="0" b="0"/>
            <wp:docPr id="1028" name="オブジェクト 0"/>
            <a:graphic xmlns:a="http://schemas.openxmlformats.org/drawingml/2006/main">
              <a:graphicData uri="http://schemas.openxmlformats.org/drawingml/2006/picture">
                <pic:pic xmlns:pic="http://schemas.openxmlformats.org/drawingml/2006/picture">
                  <pic:nvPicPr>
                    <pic:cNvPr id="1028" name="オブジェクト 0"/>
                    <pic:cNvPicPr>
                      <a:picLocks noChangeAspect="1"/>
                    </pic:cNvPicPr>
                  </pic:nvPicPr>
                  <pic:blipFill>
                    <a:blip r:embed="rId7"/>
                    <a:stretch>
                      <a:fillRect/>
                    </a:stretch>
                  </pic:blipFill>
                  <pic:spPr>
                    <a:xfrm>
                      <a:off x="0" y="0"/>
                      <a:ext cx="2863215" cy="4554220"/>
                    </a:xfrm>
                    <a:prstGeom prst="rect">
                      <a:avLst/>
                    </a:prstGeom>
                  </pic:spPr>
                </pic:pic>
              </a:graphicData>
            </a:graphic>
          </wp:inline>
        </w:drawing>
      </w:r>
      <w:r>
        <w:rPr>
          <w:rFonts w:hint="eastAsia"/>
        </w:rPr>
        <w:drawing>
          <wp:inline distT="0" distB="0" distL="203200" distR="203200">
            <wp:extent cx="2837815" cy="4558030"/>
            <wp:effectExtent l="0" t="0" r="0" b="0"/>
            <wp:docPr id="1029" name="オブジェクト 0"/>
            <a:graphic xmlns:a="http://schemas.openxmlformats.org/drawingml/2006/main">
              <a:graphicData uri="http://schemas.openxmlformats.org/drawingml/2006/picture">
                <pic:pic xmlns:pic="http://schemas.openxmlformats.org/drawingml/2006/picture">
                  <pic:nvPicPr>
                    <pic:cNvPr id="1029" name="オブジェクト 0"/>
                    <pic:cNvPicPr>
                      <a:picLocks noChangeAspect="1"/>
                    </pic:cNvPicPr>
                  </pic:nvPicPr>
                  <pic:blipFill>
                    <a:blip r:embed="rId8"/>
                    <a:stretch>
                      <a:fillRect/>
                    </a:stretch>
                  </pic:blipFill>
                  <pic:spPr>
                    <a:xfrm>
                      <a:off x="0" y="0"/>
                      <a:ext cx="2837815" cy="4558030"/>
                    </a:xfrm>
                    <a:prstGeom prst="rect">
                      <a:avLst/>
                    </a:prstGeom>
                  </pic:spPr>
                </pic:pic>
              </a:graphicData>
            </a:graphic>
          </wp:inline>
        </w:drawing>
      </w:r>
    </w:p>
    <w:p>
      <w:pPr>
        <w:pStyle w:val="0"/>
        <w:ind w:leftChars="0" w:hanging="240" w:hangingChars="100"/>
        <w:rPr>
          <w:rFonts w:hint="eastAsia" w:asciiTheme="minorEastAsia" w:hAnsiTheme="minorEastAsia" w:eastAsiaTheme="minorEastAsia"/>
          <w:sz w:val="24"/>
          <w:highlight w:val="lightGray"/>
        </w:rPr>
      </w:pPr>
      <w:r>
        <w:rPr>
          <w:rFonts w:hint="eastAsia"/>
        </w:rPr>
        <w:drawing>
          <wp:inline distT="0" distB="0" distL="203200" distR="203200">
            <wp:extent cx="259080" cy="4241800"/>
            <wp:effectExtent l="0" t="0" r="0" b="0"/>
            <wp:docPr id="1030" name="オブジェクト 0"/>
            <a:graphic xmlns:a="http://schemas.openxmlformats.org/drawingml/2006/main">
              <a:graphicData uri="http://schemas.openxmlformats.org/drawingml/2006/picture">
                <pic:pic xmlns:pic="http://schemas.openxmlformats.org/drawingml/2006/picture">
                  <pic:nvPicPr>
                    <pic:cNvPr id="1030" name="オブジェクト 0"/>
                    <pic:cNvPicPr>
                      <a:picLocks noChangeAspect="1"/>
                    </pic:cNvPicPr>
                  </pic:nvPicPr>
                  <pic:blipFill>
                    <a:blip r:embed="rId6"/>
                    <a:stretch>
                      <a:fillRect/>
                    </a:stretch>
                  </pic:blipFill>
                  <pic:spPr>
                    <a:xfrm>
                      <a:off x="0" y="0"/>
                      <a:ext cx="259080" cy="4241800"/>
                    </a:xfrm>
                    <a:prstGeom prst="rect">
                      <a:avLst/>
                    </a:prstGeom>
                  </pic:spPr>
                </pic:pic>
              </a:graphicData>
            </a:graphic>
          </wp:inline>
        </w:drawing>
      </w:r>
      <w:r>
        <w:rPr>
          <w:rFonts w:hint="eastAsia"/>
        </w:rPr>
        <w:drawing>
          <wp:inline distT="0" distB="0" distL="203200" distR="203200">
            <wp:extent cx="5701665" cy="4239895"/>
            <wp:effectExtent l="0" t="0" r="0" b="0"/>
            <wp:docPr id="1031" name="オブジェクト 0"/>
            <a:graphic xmlns:a="http://schemas.openxmlformats.org/drawingml/2006/main">
              <a:graphicData uri="http://schemas.openxmlformats.org/drawingml/2006/picture">
                <pic:pic xmlns:pic="http://schemas.openxmlformats.org/drawingml/2006/picture">
                  <pic:nvPicPr>
                    <pic:cNvPr id="1031" name="オブジェクト 0"/>
                    <pic:cNvPicPr>
                      <a:picLocks noChangeAspect="1"/>
                    </pic:cNvPicPr>
                  </pic:nvPicPr>
                  <pic:blipFill>
                    <a:blip r:embed="rId9"/>
                    <a:stretch>
                      <a:fillRect/>
                    </a:stretch>
                  </pic:blipFill>
                  <pic:spPr>
                    <a:xfrm>
                      <a:off x="0" y="0"/>
                      <a:ext cx="5701665" cy="4239895"/>
                    </a:xfrm>
                    <a:prstGeom prst="rect">
                      <a:avLst/>
                    </a:prstGeom>
                  </pic:spPr>
                </pic:pic>
              </a:graphicData>
            </a:graphic>
          </wp:inline>
        </w:drawing>
      </w:r>
    </w:p>
    <w:p>
      <w:pPr>
        <w:pStyle w:val="0"/>
        <w:ind w:leftChars="0" w:hanging="240" w:hangingChars="100"/>
        <w:rPr>
          <w:rFonts w:hint="eastAsia" w:asciiTheme="minorEastAsia" w:hAnsiTheme="minorEastAsia" w:eastAsiaTheme="minorEastAsia"/>
          <w:sz w:val="24"/>
          <w:highlight w:val="lightGray"/>
        </w:rPr>
      </w:pPr>
      <w:r>
        <w:rPr>
          <w:rFonts w:hint="eastAsia" w:asciiTheme="minorEastAsia" w:hAnsiTheme="minorEastAsia" w:eastAsiaTheme="minorEastAsia"/>
          <w:sz w:val="24"/>
          <w:highlight w:val="none"/>
        </w:rPr>
        <w:t>【質疑応答】</w:t>
      </w:r>
    </w:p>
    <w:p>
      <w:pPr>
        <w:pStyle w:val="0"/>
        <w:ind w:leftChars="0" w:hanging="240" w:hangingChars="100"/>
        <w:rPr>
          <w:rFonts w:hint="eastAsia" w:asciiTheme="minorEastAsia" w:hAnsiTheme="minorEastAsia" w:eastAsiaTheme="minorEastAsia"/>
          <w:b w:val="0"/>
          <w:sz w:val="24"/>
          <w:highlight w:val="none"/>
        </w:rPr>
      </w:pPr>
      <w:r>
        <w:rPr>
          <w:rFonts w:hint="eastAsia" w:asciiTheme="minorEastAsia" w:hAnsiTheme="minorEastAsia" w:eastAsiaTheme="minorEastAsia"/>
          <w:b w:val="0"/>
          <w:sz w:val="24"/>
          <w:highlight w:val="none"/>
        </w:rPr>
        <w:t>～北海道登別明日中等教育学校～</w:t>
      </w:r>
    </w:p>
    <w:p>
      <w:pPr>
        <w:pStyle w:val="0"/>
        <w:ind w:leftChars="0" w:hanging="240" w:hangingChars="100"/>
        <w:rPr>
          <w:rFonts w:hint="eastAsia" w:asciiTheme="minorEastAsia" w:hAnsiTheme="minorEastAsia" w:eastAsiaTheme="minorEastAsia"/>
          <w:b w:val="0"/>
          <w:sz w:val="24"/>
          <w:highlight w:val="none"/>
        </w:rPr>
      </w:pPr>
      <w:r>
        <w:rPr>
          <w:rFonts w:hint="eastAsia" w:asciiTheme="minorEastAsia" w:hAnsiTheme="minorEastAsia" w:eastAsiaTheme="minorEastAsia"/>
          <w:b w:val="0"/>
          <w:sz w:val="24"/>
          <w:highlight w:val="none"/>
        </w:rPr>
        <w:t>（部会員）</w:t>
      </w:r>
    </w:p>
    <w:p>
      <w:pPr>
        <w:pStyle w:val="0"/>
        <w:ind w:leftChars="0" w:hanging="240" w:hangingChars="100"/>
        <w:rPr>
          <w:rFonts w:hint="eastAsia" w:asciiTheme="minorEastAsia" w:hAnsiTheme="minorEastAsia" w:eastAsiaTheme="minorEastAsia"/>
          <w:b w:val="0"/>
          <w:sz w:val="24"/>
          <w:highlight w:val="none"/>
        </w:rPr>
      </w:pPr>
      <w:r>
        <w:rPr>
          <w:rFonts w:hint="eastAsia" w:asciiTheme="minorEastAsia" w:hAnsiTheme="minorEastAsia" w:eastAsiaTheme="minorEastAsia"/>
          <w:b w:val="0"/>
          <w:sz w:val="24"/>
          <w:highlight w:val="none"/>
        </w:rPr>
        <w:t>　フォトスポットとは、どのような形を構想しているのか。</w:t>
      </w:r>
    </w:p>
    <w:p>
      <w:pPr>
        <w:pStyle w:val="0"/>
        <w:ind w:leftChars="0" w:hanging="240" w:hangingChars="100"/>
        <w:rPr>
          <w:rFonts w:hint="eastAsia" w:asciiTheme="minorEastAsia" w:hAnsiTheme="minorEastAsia" w:eastAsiaTheme="minorEastAsia"/>
          <w:b w:val="0"/>
          <w:sz w:val="24"/>
          <w:highlight w:val="none"/>
        </w:rPr>
      </w:pPr>
      <w:r>
        <w:rPr>
          <w:rFonts w:hint="eastAsia" w:asciiTheme="minorEastAsia" w:hAnsiTheme="minorEastAsia" w:eastAsiaTheme="minorEastAsia"/>
          <w:b w:val="0"/>
          <w:sz w:val="24"/>
          <w:highlight w:val="none"/>
        </w:rPr>
        <w:t>（登別明日　生徒）</w:t>
      </w:r>
    </w:p>
    <w:p>
      <w:pPr>
        <w:pStyle w:val="0"/>
        <w:ind w:leftChars="0" w:hanging="240" w:hangingChars="100"/>
        <w:rPr>
          <w:rFonts w:hint="eastAsia" w:asciiTheme="minorEastAsia" w:hAnsiTheme="minorEastAsia" w:eastAsiaTheme="minorEastAsia"/>
          <w:b w:val="0"/>
          <w:sz w:val="24"/>
          <w:highlight w:val="none"/>
        </w:rPr>
      </w:pPr>
      <w:r>
        <w:rPr>
          <w:rFonts w:hint="eastAsia" w:asciiTheme="minorEastAsia" w:hAnsiTheme="minorEastAsia" w:eastAsiaTheme="minorEastAsia"/>
          <w:b w:val="0"/>
          <w:sz w:val="24"/>
          <w:highlight w:val="none"/>
        </w:rPr>
        <w:t>　壁面にイラストを描き、そこで写真撮影を行ってもらうというものを考えている。</w:t>
      </w:r>
    </w:p>
    <w:p>
      <w:pPr>
        <w:pStyle w:val="0"/>
        <w:ind w:leftChars="0" w:hanging="240" w:hangingChars="100"/>
        <w:rPr>
          <w:rFonts w:hint="eastAsia" w:asciiTheme="minorEastAsia" w:hAnsiTheme="minorEastAsia" w:eastAsiaTheme="minorEastAsia"/>
          <w:b w:val="0"/>
          <w:sz w:val="24"/>
          <w:highlight w:val="none"/>
        </w:rPr>
      </w:pPr>
    </w:p>
    <w:p>
      <w:pPr>
        <w:pStyle w:val="0"/>
        <w:ind w:leftChars="0" w:hanging="240" w:hangingChars="100"/>
        <w:rPr>
          <w:rFonts w:hint="eastAsia" w:asciiTheme="minorEastAsia" w:hAnsiTheme="minorEastAsia" w:eastAsiaTheme="minorEastAsia"/>
          <w:b w:val="0"/>
          <w:sz w:val="24"/>
          <w:highlight w:val="none"/>
        </w:rPr>
      </w:pPr>
      <w:r>
        <w:rPr>
          <w:rFonts w:hint="eastAsia" w:asciiTheme="minorEastAsia" w:hAnsiTheme="minorEastAsia" w:eastAsiaTheme="minorEastAsia"/>
          <w:b w:val="0"/>
          <w:sz w:val="24"/>
          <w:highlight w:val="none"/>
        </w:rPr>
        <w:t>～北海道登別青嶺高等学校（グループ１）～</w:t>
      </w:r>
    </w:p>
    <w:p>
      <w:pPr>
        <w:pStyle w:val="0"/>
        <w:ind w:leftChars="0" w:hanging="240" w:hangingChars="100"/>
        <w:rPr>
          <w:rFonts w:hint="eastAsia" w:asciiTheme="minorEastAsia" w:hAnsiTheme="minorEastAsia" w:eastAsiaTheme="minorEastAsia"/>
          <w:b w:val="0"/>
          <w:sz w:val="24"/>
          <w:highlight w:val="none"/>
        </w:rPr>
      </w:pPr>
      <w:r>
        <w:rPr>
          <w:rFonts w:hint="eastAsia" w:asciiTheme="minorEastAsia" w:hAnsiTheme="minorEastAsia" w:eastAsiaTheme="minorEastAsia"/>
          <w:b w:val="0"/>
          <w:sz w:val="24"/>
          <w:highlight w:val="none"/>
        </w:rPr>
        <w:t>（関係職員）</w:t>
      </w:r>
    </w:p>
    <w:p>
      <w:pPr>
        <w:pStyle w:val="0"/>
        <w:ind w:leftChars="0" w:firstLineChars="0"/>
        <w:rPr>
          <w:rFonts w:hint="eastAsia" w:asciiTheme="minorEastAsia" w:hAnsiTheme="minorEastAsia" w:eastAsiaTheme="minorEastAsia"/>
          <w:b w:val="0"/>
          <w:sz w:val="24"/>
          <w:highlight w:val="none"/>
        </w:rPr>
      </w:pPr>
      <w:r>
        <w:rPr>
          <w:rFonts w:hint="eastAsia" w:asciiTheme="minorEastAsia" w:hAnsiTheme="minorEastAsia" w:eastAsiaTheme="minorEastAsia"/>
          <w:b w:val="0"/>
          <w:sz w:val="24"/>
          <w:highlight w:val="none"/>
        </w:rPr>
        <w:t>　ゴミ箱の設置について、どのような観点から設置を考えているのか。</w:t>
      </w:r>
    </w:p>
    <w:p>
      <w:pPr>
        <w:pStyle w:val="0"/>
        <w:ind w:leftChars="0" w:hanging="240" w:hangingChars="100"/>
        <w:rPr>
          <w:rFonts w:hint="eastAsia" w:asciiTheme="minorEastAsia" w:hAnsiTheme="minorEastAsia" w:eastAsiaTheme="minorEastAsia"/>
          <w:b w:val="0"/>
          <w:sz w:val="24"/>
          <w:highlight w:val="none"/>
        </w:rPr>
      </w:pPr>
      <w:r>
        <w:rPr>
          <w:rFonts w:hint="eastAsia" w:asciiTheme="minorEastAsia" w:hAnsiTheme="minorEastAsia" w:eastAsiaTheme="minorEastAsia"/>
          <w:b w:val="0"/>
          <w:sz w:val="24"/>
          <w:highlight w:val="none"/>
        </w:rPr>
        <w:t>（登別青嶺　生徒）</w:t>
      </w:r>
    </w:p>
    <w:p>
      <w:pPr>
        <w:pStyle w:val="0"/>
        <w:ind w:leftChars="0" w:firstLineChars="0"/>
        <w:rPr>
          <w:rFonts w:hint="eastAsia" w:asciiTheme="minorEastAsia" w:hAnsiTheme="minorEastAsia" w:eastAsiaTheme="minorEastAsia"/>
          <w:b w:val="0"/>
          <w:sz w:val="24"/>
          <w:highlight w:val="none"/>
        </w:rPr>
      </w:pPr>
      <w:r>
        <w:rPr>
          <w:rFonts w:hint="eastAsia" w:asciiTheme="minorEastAsia" w:hAnsiTheme="minorEastAsia" w:eastAsiaTheme="minorEastAsia"/>
          <w:b w:val="0"/>
          <w:sz w:val="24"/>
          <w:highlight w:val="none"/>
        </w:rPr>
        <w:t>　環境保全のためと考えている。市内の岡志別の森運動公園のランニングコースなどでもゴミが目立っていることがあり、景観を保つためにも敷地内のゴミ箱の設置は欠かせないと考える。</w:t>
      </w:r>
    </w:p>
    <w:p>
      <w:pPr>
        <w:pStyle w:val="0"/>
        <w:ind w:leftChars="0" w:firstLineChars="0"/>
        <w:rPr>
          <w:rFonts w:hint="eastAsia" w:asciiTheme="minorEastAsia" w:hAnsiTheme="minorEastAsia" w:eastAsiaTheme="minorEastAsia"/>
          <w:b w:val="0"/>
          <w:sz w:val="24"/>
          <w:highlight w:val="none"/>
        </w:rPr>
      </w:pPr>
      <w:r>
        <w:rPr>
          <w:rFonts w:hint="eastAsia" w:asciiTheme="minorEastAsia" w:hAnsiTheme="minorEastAsia" w:eastAsiaTheme="minorEastAsia"/>
          <w:b w:val="0"/>
          <w:sz w:val="24"/>
          <w:highlight w:val="none"/>
        </w:rPr>
        <w:t>（関係職員）</w:t>
      </w:r>
    </w:p>
    <w:p>
      <w:pPr>
        <w:pStyle w:val="0"/>
        <w:ind w:leftChars="0" w:firstLineChars="0"/>
        <w:rPr>
          <w:rFonts w:hint="eastAsia" w:asciiTheme="minorEastAsia" w:hAnsiTheme="minorEastAsia" w:eastAsiaTheme="minorEastAsia"/>
          <w:b w:val="0"/>
          <w:sz w:val="24"/>
          <w:highlight w:val="none"/>
        </w:rPr>
      </w:pPr>
      <w:r>
        <w:rPr>
          <w:rFonts w:hint="eastAsia" w:asciiTheme="minorEastAsia" w:hAnsiTheme="minorEastAsia" w:eastAsiaTheme="minorEastAsia"/>
          <w:b w:val="0"/>
          <w:sz w:val="24"/>
          <w:highlight w:val="none"/>
        </w:rPr>
        <w:t>　スケートボード場やバスケットコートの設置の提案について、登別市では登別市総合体育館敷地にてスケートボードスペース開放の実証実験を行っていた。その様子は見たことがあるか。</w:t>
      </w:r>
    </w:p>
    <w:p>
      <w:pPr>
        <w:pStyle w:val="0"/>
        <w:ind w:leftChars="0" w:firstLineChars="0"/>
        <w:rPr>
          <w:rFonts w:hint="eastAsia" w:asciiTheme="minorEastAsia" w:hAnsiTheme="minorEastAsia" w:eastAsiaTheme="minorEastAsia"/>
          <w:b w:val="0"/>
          <w:sz w:val="24"/>
          <w:highlight w:val="none"/>
        </w:rPr>
      </w:pPr>
      <w:r>
        <w:rPr>
          <w:rFonts w:hint="eastAsia" w:asciiTheme="minorEastAsia" w:hAnsiTheme="minorEastAsia" w:eastAsiaTheme="minorEastAsia"/>
          <w:b w:val="0"/>
          <w:sz w:val="24"/>
          <w:highlight w:val="none"/>
        </w:rPr>
        <w:t>（登別青嶺　生徒）</w:t>
      </w:r>
    </w:p>
    <w:p>
      <w:pPr>
        <w:pStyle w:val="0"/>
        <w:ind w:leftChars="0" w:firstLineChars="0"/>
        <w:rPr>
          <w:rFonts w:hint="eastAsia" w:asciiTheme="minorEastAsia" w:hAnsiTheme="minorEastAsia" w:eastAsiaTheme="minorEastAsia"/>
          <w:b w:val="0"/>
          <w:sz w:val="24"/>
          <w:highlight w:val="none"/>
        </w:rPr>
      </w:pPr>
      <w:r>
        <w:rPr>
          <w:rFonts w:hint="eastAsia" w:asciiTheme="minorEastAsia" w:hAnsiTheme="minorEastAsia" w:eastAsiaTheme="minorEastAsia"/>
          <w:b w:val="0"/>
          <w:sz w:val="24"/>
          <w:highlight w:val="none"/>
        </w:rPr>
        <w:t>　登別市総合体育館の利用には利用料がかかることなどから（※実証実験中、スケートボードスペースについては無料開放としていた）利用者は少なかったように思う。新庁舎に設けられれば誰もが自由に気兼ねなく使えるのではないかと考えている。</w:t>
      </w:r>
    </w:p>
    <w:p>
      <w:pPr>
        <w:pStyle w:val="0"/>
        <w:ind w:leftChars="0" w:firstLineChars="0"/>
        <w:rPr>
          <w:rFonts w:hint="eastAsia" w:asciiTheme="minorEastAsia" w:hAnsiTheme="minorEastAsia" w:eastAsiaTheme="minorEastAsia"/>
          <w:b w:val="0"/>
          <w:sz w:val="24"/>
          <w:highlight w:val="none"/>
        </w:rPr>
      </w:pPr>
    </w:p>
    <w:p>
      <w:pPr>
        <w:pStyle w:val="0"/>
        <w:ind w:leftChars="0" w:firstLineChars="0"/>
        <w:rPr>
          <w:rFonts w:hint="eastAsia" w:asciiTheme="minorEastAsia" w:hAnsiTheme="minorEastAsia" w:eastAsiaTheme="minorEastAsia"/>
          <w:b w:val="0"/>
          <w:sz w:val="24"/>
          <w:highlight w:val="none"/>
        </w:rPr>
      </w:pPr>
      <w:r>
        <w:rPr>
          <w:rFonts w:hint="eastAsia" w:asciiTheme="minorEastAsia" w:hAnsiTheme="minorEastAsia" w:eastAsiaTheme="minorEastAsia"/>
          <w:b w:val="0"/>
          <w:sz w:val="24"/>
          <w:highlight w:val="none"/>
        </w:rPr>
        <w:t>～北海道登別青嶺高等学校（グループ２）～</w:t>
      </w:r>
    </w:p>
    <w:p>
      <w:pPr>
        <w:pStyle w:val="0"/>
        <w:ind w:leftChars="0" w:hanging="240" w:hangingChars="10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w:t>
      </w:r>
      <w:r>
        <w:rPr>
          <w:rFonts w:hint="eastAsia" w:asciiTheme="minorEastAsia" w:hAnsiTheme="minorEastAsia" w:eastAsiaTheme="minorEastAsia"/>
          <w:b w:val="0"/>
          <w:sz w:val="24"/>
          <w:highlight w:val="none"/>
        </w:rPr>
        <w:t>関係職員</w:t>
      </w:r>
      <w:r>
        <w:rPr>
          <w:rFonts w:hint="eastAsia" w:asciiTheme="minorEastAsia" w:hAnsiTheme="minorEastAsia" w:eastAsiaTheme="minorEastAsia"/>
          <w:sz w:val="24"/>
          <w:highlight w:val="none"/>
        </w:rPr>
        <w:t>）</w:t>
      </w:r>
    </w:p>
    <w:p>
      <w:pPr>
        <w:pStyle w:val="0"/>
        <w:ind w:leftChars="0" w:hanging="240" w:hangingChars="10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　食品自動販売機の提案があったが、どのような商品に需要があると考えているか。</w:t>
      </w:r>
    </w:p>
    <w:p>
      <w:pPr>
        <w:pStyle w:val="0"/>
        <w:ind w:leftChars="0" w:hanging="240" w:hangingChars="10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（登別青嶺　生徒）</w:t>
      </w:r>
    </w:p>
    <w:p>
      <w:pPr>
        <w:pStyle w:val="0"/>
        <w:ind w:leftChars="0"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　近年はパンやラーメンなど、様々な商品が展開されている。手軽に食べられる商品が人気となるのではないかと思う。</w:t>
      </w:r>
    </w:p>
    <w:p>
      <w:pPr>
        <w:pStyle w:val="0"/>
        <w:ind w:leftChars="0" w:hanging="240" w:hangingChars="100"/>
        <w:rPr>
          <w:rFonts w:hint="eastAsia" w:asciiTheme="minorEastAsia" w:hAnsiTheme="minorEastAsia" w:eastAsiaTheme="minorEastAsia"/>
          <w:sz w:val="24"/>
          <w:highlight w:val="none"/>
        </w:rPr>
      </w:pPr>
    </w:p>
    <w:p>
      <w:pPr>
        <w:pStyle w:val="0"/>
        <w:ind w:leftChars="0" w:hanging="240" w:hangingChars="10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～日本工学院北海道専門学校（グループ１）～</w:t>
      </w:r>
    </w:p>
    <w:p>
      <w:pPr>
        <w:pStyle w:val="0"/>
        <w:ind w:leftChars="0" w:hanging="240" w:hangingChars="10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（部会員）</w:t>
      </w:r>
    </w:p>
    <w:p>
      <w:pPr>
        <w:pStyle w:val="0"/>
        <w:ind w:leftChars="0"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　水を飲める、汲めるコーナーの提案について、京極町のふきだし公園のような形を構想しているのか。</w:t>
      </w:r>
    </w:p>
    <w:p>
      <w:pPr>
        <w:pStyle w:val="0"/>
        <w:ind w:leftChars="0" w:hanging="240" w:hangingChars="10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（日本工学院　学生）</w:t>
      </w:r>
    </w:p>
    <w:p>
      <w:pPr>
        <w:pStyle w:val="0"/>
        <w:ind w:leftChars="0" w:hanging="240" w:hangingChars="10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　小学校や中学校に設置されている水場をイメージしている。</w:t>
      </w:r>
    </w:p>
    <w:p>
      <w:pPr>
        <w:pStyle w:val="0"/>
        <w:ind w:leftChars="0" w:hanging="240" w:hangingChars="100"/>
        <w:rPr>
          <w:rFonts w:hint="eastAsia" w:asciiTheme="minorEastAsia" w:hAnsiTheme="minorEastAsia" w:eastAsiaTheme="minorEastAsia"/>
          <w:sz w:val="24"/>
          <w:highlight w:val="none"/>
        </w:rPr>
      </w:pPr>
    </w:p>
    <w:p>
      <w:pPr>
        <w:pStyle w:val="0"/>
        <w:ind w:leftChars="0" w:hanging="240" w:hangingChars="10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w:t>
      </w:r>
      <w:r>
        <w:rPr>
          <w:rFonts w:hint="eastAsia" w:asciiTheme="minorEastAsia" w:hAnsiTheme="minorEastAsia" w:eastAsiaTheme="minorEastAsia"/>
          <w:b w:val="0"/>
          <w:sz w:val="24"/>
          <w:highlight w:val="none"/>
        </w:rPr>
        <w:t>関係職員</w:t>
      </w:r>
      <w:r>
        <w:rPr>
          <w:rFonts w:hint="eastAsia" w:asciiTheme="minorEastAsia" w:hAnsiTheme="minorEastAsia" w:eastAsiaTheme="minorEastAsia"/>
          <w:sz w:val="24"/>
          <w:highlight w:val="none"/>
        </w:rPr>
        <w:t>）</w:t>
      </w:r>
    </w:p>
    <w:p>
      <w:pPr>
        <w:pStyle w:val="0"/>
        <w:ind w:leftChars="0"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　勉強スペースについて、フリー</w:t>
      </w:r>
      <w:r>
        <w:rPr>
          <w:rFonts w:hint="eastAsia" w:asciiTheme="minorEastAsia" w:hAnsiTheme="minorEastAsia" w:eastAsiaTheme="minorEastAsia"/>
          <w:sz w:val="24"/>
          <w:highlight w:val="none"/>
        </w:rPr>
        <w:t>Wi</w:t>
      </w:r>
      <w:r>
        <w:rPr>
          <w:rFonts w:hint="eastAsia" w:asciiTheme="minorEastAsia" w:hAnsiTheme="minorEastAsia" w:eastAsiaTheme="minorEastAsia"/>
          <w:sz w:val="24"/>
          <w:highlight w:val="none"/>
        </w:rPr>
        <w:t>－</w:t>
      </w:r>
      <w:r>
        <w:rPr>
          <w:rFonts w:hint="eastAsia" w:asciiTheme="minorEastAsia" w:hAnsiTheme="minorEastAsia" w:eastAsiaTheme="minorEastAsia"/>
          <w:sz w:val="24"/>
          <w:highlight w:val="none"/>
        </w:rPr>
        <w:t>Fi</w:t>
      </w:r>
      <w:r>
        <w:rPr>
          <w:rFonts w:hint="eastAsia" w:asciiTheme="minorEastAsia" w:hAnsiTheme="minorEastAsia" w:eastAsiaTheme="minorEastAsia"/>
          <w:sz w:val="24"/>
          <w:highlight w:val="none"/>
        </w:rPr>
        <w:t>やコンセントの設置を要望する声は多いと思われるが、１団体あたり、どれほどの人数での利用が予想されるか。</w:t>
      </w:r>
    </w:p>
    <w:p>
      <w:pPr>
        <w:pStyle w:val="0"/>
        <w:ind w:leftChars="0"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（日本工学院　学生）</w:t>
      </w:r>
    </w:p>
    <w:p>
      <w:pPr>
        <w:pStyle w:val="0"/>
        <w:ind w:leftChars="0"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　私自身は、友人数人との利用が主となると思う。</w:t>
      </w:r>
    </w:p>
    <w:p>
      <w:pPr>
        <w:pStyle w:val="0"/>
        <w:ind w:leftChars="0" w:firstLineChars="0"/>
        <w:rPr>
          <w:rFonts w:hint="eastAsia" w:asciiTheme="minorEastAsia" w:hAnsiTheme="minorEastAsia" w:eastAsiaTheme="minorEastAsia"/>
          <w:sz w:val="24"/>
          <w:highlight w:val="none"/>
        </w:rPr>
      </w:pPr>
    </w:p>
    <w:p>
      <w:pPr>
        <w:pStyle w:val="0"/>
        <w:ind w:leftChars="0"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w:t>
      </w:r>
      <w:r>
        <w:rPr>
          <w:rFonts w:hint="eastAsia" w:asciiTheme="minorEastAsia" w:hAnsiTheme="minorEastAsia" w:eastAsiaTheme="minorEastAsia"/>
          <w:b w:val="0"/>
          <w:sz w:val="24"/>
          <w:highlight w:val="none"/>
        </w:rPr>
        <w:t>関係職員</w:t>
      </w:r>
      <w:r>
        <w:rPr>
          <w:rFonts w:hint="eastAsia" w:asciiTheme="minorEastAsia" w:hAnsiTheme="minorEastAsia" w:eastAsiaTheme="minorEastAsia"/>
          <w:sz w:val="24"/>
          <w:highlight w:val="none"/>
        </w:rPr>
        <w:t>）</w:t>
      </w:r>
    </w:p>
    <w:p>
      <w:pPr>
        <w:pStyle w:val="0"/>
        <w:ind w:leftChars="0"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　焚き火の提案について、小さな焚き火を個々で囲む、大きなキャンプファイアーを開催するなど様々な手法があると思われるが、どのような構想なのか。</w:t>
      </w:r>
    </w:p>
    <w:p>
      <w:pPr>
        <w:pStyle w:val="0"/>
        <w:ind w:leftChars="0"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（日本工学院　学生）</w:t>
      </w:r>
    </w:p>
    <w:p>
      <w:pPr>
        <w:pStyle w:val="0"/>
        <w:ind w:leftChars="0"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　小さな焚き火を複数作り、友人や家族などと囲む想定である。</w:t>
      </w:r>
    </w:p>
    <w:p>
      <w:pPr>
        <w:pStyle w:val="0"/>
        <w:ind w:leftChars="0" w:firstLineChars="0"/>
        <w:rPr>
          <w:rFonts w:hint="eastAsia" w:asciiTheme="minorEastAsia" w:hAnsiTheme="minorEastAsia" w:eastAsiaTheme="minorEastAsia"/>
          <w:sz w:val="24"/>
          <w:highlight w:val="none"/>
        </w:rPr>
      </w:pPr>
    </w:p>
    <w:p>
      <w:pPr>
        <w:pStyle w:val="0"/>
        <w:ind w:leftChars="0"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～日本工学院北海道専門学校（グループ２）～</w:t>
      </w:r>
    </w:p>
    <w:p>
      <w:pPr>
        <w:pStyle w:val="0"/>
        <w:ind w:leftChars="0"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（部会員）</w:t>
      </w:r>
    </w:p>
    <w:p>
      <w:pPr>
        <w:pStyle w:val="0"/>
        <w:ind w:leftChars="0"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　幼児ひろばでの遊具の貸し出しではどのような遊具を構想しているのか。</w:t>
      </w:r>
    </w:p>
    <w:p>
      <w:pPr>
        <w:pStyle w:val="0"/>
        <w:ind w:leftChars="0"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（日本工学院　学生）</w:t>
      </w:r>
    </w:p>
    <w:p>
      <w:pPr>
        <w:pStyle w:val="0"/>
        <w:ind w:leftChars="0"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　砂場用のスコップなど、幼児向けの小道具の貸し出しを想定している。</w:t>
      </w:r>
    </w:p>
    <w:p>
      <w:pPr>
        <w:pStyle w:val="0"/>
        <w:ind w:leftChars="0" w:firstLineChars="0"/>
        <w:rPr>
          <w:rFonts w:hint="eastAsia" w:asciiTheme="minorEastAsia" w:hAnsiTheme="minorEastAsia" w:eastAsiaTheme="minorEastAsia"/>
          <w:sz w:val="24"/>
          <w:highlight w:val="none"/>
        </w:rPr>
      </w:pPr>
    </w:p>
    <w:p>
      <w:pPr>
        <w:pStyle w:val="0"/>
        <w:ind w:leftChars="0"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w:t>
      </w:r>
      <w:r>
        <w:rPr>
          <w:rFonts w:hint="eastAsia" w:asciiTheme="minorEastAsia" w:hAnsiTheme="minorEastAsia" w:eastAsiaTheme="minorEastAsia"/>
          <w:b w:val="0"/>
          <w:sz w:val="24"/>
          <w:highlight w:val="none"/>
        </w:rPr>
        <w:t>関係職員</w:t>
      </w:r>
      <w:r>
        <w:rPr>
          <w:rFonts w:hint="eastAsia" w:asciiTheme="minorEastAsia" w:hAnsiTheme="minorEastAsia" w:eastAsiaTheme="minorEastAsia"/>
          <w:sz w:val="24"/>
          <w:highlight w:val="none"/>
        </w:rPr>
        <w:t>）</w:t>
      </w:r>
    </w:p>
    <w:p>
      <w:pPr>
        <w:pStyle w:val="0"/>
        <w:ind w:leftChars="0"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　クリスマスシーズンのイルミネーションは、敷地内のどの部分で開催する構想か。</w:t>
      </w:r>
    </w:p>
    <w:p>
      <w:pPr>
        <w:pStyle w:val="0"/>
        <w:ind w:leftChars="0"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（日本工学院　学生）</w:t>
      </w:r>
    </w:p>
    <w:p>
      <w:pPr>
        <w:pStyle w:val="0"/>
        <w:ind w:leftChars="0"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　建物も含め、クリスマスツリー、トナカイなどを敷地内全体に設置したい。</w:t>
      </w:r>
    </w:p>
    <w:p>
      <w:pPr>
        <w:pStyle w:val="0"/>
        <w:ind w:leftChars="0" w:firstLineChars="0"/>
        <w:rPr>
          <w:rFonts w:hint="eastAsia" w:asciiTheme="minorEastAsia" w:hAnsiTheme="minorEastAsia" w:eastAsiaTheme="minorEastAsia"/>
          <w:sz w:val="24"/>
          <w:highlight w:val="none"/>
        </w:rPr>
      </w:pPr>
    </w:p>
    <w:p>
      <w:pPr>
        <w:pStyle w:val="0"/>
        <w:ind w:leftChars="0"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～日本工学院北海道専門学校（グループ３）～</w:t>
      </w:r>
    </w:p>
    <w:p>
      <w:pPr>
        <w:pStyle w:val="0"/>
        <w:ind w:leftChars="0"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w:t>
      </w:r>
      <w:r>
        <w:rPr>
          <w:rFonts w:hint="eastAsia" w:asciiTheme="minorEastAsia" w:hAnsiTheme="minorEastAsia" w:eastAsiaTheme="minorEastAsia"/>
          <w:b w:val="0"/>
          <w:sz w:val="24"/>
          <w:highlight w:val="none"/>
        </w:rPr>
        <w:t>関係職員</w:t>
      </w:r>
      <w:r>
        <w:rPr>
          <w:rFonts w:hint="eastAsia" w:asciiTheme="minorEastAsia" w:hAnsiTheme="minorEastAsia" w:eastAsiaTheme="minorEastAsia"/>
          <w:sz w:val="24"/>
          <w:highlight w:val="none"/>
        </w:rPr>
        <w:t>）</w:t>
      </w:r>
    </w:p>
    <w:p>
      <w:pPr>
        <w:pStyle w:val="0"/>
        <w:ind w:leftChars="0"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　現在の計画では庁舎内には勉強スペースを設ける予定であるが、屋外にも設けた方が良いのか。</w:t>
      </w:r>
    </w:p>
    <w:p>
      <w:pPr>
        <w:pStyle w:val="0"/>
        <w:ind w:leftChars="0"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（日本工学院　学生）</w:t>
      </w:r>
    </w:p>
    <w:p>
      <w:pPr>
        <w:pStyle w:val="0"/>
        <w:ind w:leftChars="0"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　屋内ではスペースが限られてしまい早々に満員となってしまう恐れがあることや、屋内外に複数のスペースを設けることで気分に合わせて選択ができるようにもなることから、屋外にもスペースを設けるという提案を行った。</w:t>
      </w:r>
    </w:p>
    <w:p>
      <w:pPr>
        <w:pStyle w:val="0"/>
        <w:ind w:leftChars="0" w:firstLineChars="0"/>
        <w:rPr>
          <w:rFonts w:hint="eastAsia" w:asciiTheme="minorEastAsia" w:hAnsiTheme="minorEastAsia" w:eastAsiaTheme="minorEastAsia"/>
          <w:sz w:val="24"/>
          <w:highlight w:val="none"/>
        </w:rPr>
      </w:pPr>
      <w:bookmarkStart w:id="0" w:name="_GoBack"/>
      <w:bookmarkEnd w:id="0"/>
      <w:r>
        <w:rPr>
          <w:rFonts w:hint="eastAsia" w:asciiTheme="minorEastAsia" w:hAnsiTheme="minorEastAsia" w:eastAsiaTheme="minorEastAsia"/>
          <w:sz w:val="24"/>
          <w:highlight w:val="none"/>
        </w:rPr>
        <w:t>（</w:t>
      </w:r>
      <w:r>
        <w:rPr>
          <w:rFonts w:hint="eastAsia" w:asciiTheme="minorEastAsia" w:hAnsiTheme="minorEastAsia" w:eastAsiaTheme="minorEastAsia"/>
          <w:b w:val="0"/>
          <w:sz w:val="24"/>
          <w:highlight w:val="none"/>
        </w:rPr>
        <w:t>関係職員</w:t>
      </w:r>
      <w:r>
        <w:rPr>
          <w:rFonts w:hint="eastAsia" w:asciiTheme="minorEastAsia" w:hAnsiTheme="minorEastAsia" w:eastAsiaTheme="minorEastAsia"/>
          <w:sz w:val="24"/>
          <w:highlight w:val="none"/>
        </w:rPr>
        <w:t>）</w:t>
      </w:r>
    </w:p>
    <w:p>
      <w:pPr>
        <w:pStyle w:val="0"/>
        <w:ind w:leftChars="0"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　キャンプ場や焚き火については登別明日や青嶺高等の生徒からも提案があったが、新庁舎周辺は住宅街かつ車通りもある場所であるが、キャンプをする際にそれらは気にならないのか。</w:t>
      </w:r>
    </w:p>
    <w:p>
      <w:pPr>
        <w:pStyle w:val="0"/>
        <w:ind w:leftChars="0"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（日本工学院　学生）</w:t>
      </w:r>
    </w:p>
    <w:p>
      <w:pPr>
        <w:pStyle w:val="0"/>
        <w:ind w:leftChars="0"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　個人的な感覚ではあるが、まずはアウトドア活動に触れてみるということが重要であり周辺に住宅街があることや車通りがあることはさほど気にならない。</w:t>
      </w:r>
    </w:p>
    <w:p>
      <w:pPr>
        <w:pStyle w:val="0"/>
        <w:ind w:leftChars="0" w:firstLineChars="0"/>
        <w:rPr>
          <w:rFonts w:hint="eastAsia" w:asciiTheme="minorEastAsia" w:hAnsiTheme="minorEastAsia" w:eastAsiaTheme="minorEastAsia"/>
          <w:sz w:val="24"/>
          <w:highlight w:val="none"/>
        </w:rPr>
      </w:pPr>
    </w:p>
    <w:p>
      <w:pPr>
        <w:pStyle w:val="0"/>
        <w:ind w:leftChars="0"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（登別明日　生徒）</w:t>
      </w:r>
    </w:p>
    <w:p>
      <w:pPr>
        <w:pStyle w:val="0"/>
        <w:ind w:leftChars="0"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　グランピング施設のデザイン案を２案提案していたが、一般的なドーム型の例２に比べ、例１がサッカーボール型の独創的な形状となっているのはなぜか。</w:t>
      </w:r>
    </w:p>
    <w:p>
      <w:pPr>
        <w:pStyle w:val="0"/>
        <w:ind w:leftChars="0"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（日本工学院　学生）</w:t>
      </w:r>
    </w:p>
    <w:p>
      <w:pPr>
        <w:pStyle w:val="0"/>
        <w:ind w:leftChars="0"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　最初に思いついたのが例１であった。新庁舎が災害時の避難場所としても活用されることを知り、災害時にも活用できるよう、耐久力に優れるサッカーボール型を選択した。</w:t>
      </w:r>
    </w:p>
    <w:p>
      <w:pPr>
        <w:pStyle w:val="0"/>
        <w:ind w:leftChars="0"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（登別明日　生徒）</w:t>
      </w:r>
    </w:p>
    <w:p>
      <w:pPr>
        <w:pStyle w:val="0"/>
        <w:ind w:leftChars="0"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　例１の施設には備蓄機能もあるとのことであったが、具体的にはどのような機能なのか。</w:t>
      </w:r>
    </w:p>
    <w:p>
      <w:pPr>
        <w:pStyle w:val="0"/>
        <w:ind w:leftChars="0"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（日本工学院　学生）</w:t>
      </w:r>
    </w:p>
    <w:p>
      <w:pPr>
        <w:pStyle w:val="0"/>
        <w:ind w:leftChars="0" w:firstLineChars="0"/>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rPr>
        <w:t>　イスの中に収納スペースを作り、長期保存可能な水などを備蓄することを想定している。</w:t>
      </w:r>
    </w:p>
    <w:p>
      <w:pPr>
        <w:pStyle w:val="0"/>
        <w:ind w:leftChars="0" w:firstLineChars="0"/>
        <w:rPr>
          <w:rFonts w:hint="eastAsia" w:asciiTheme="minorEastAsia" w:hAnsiTheme="minorEastAsia" w:eastAsiaTheme="minorEastAsia"/>
          <w:sz w:val="24"/>
          <w:highlight w:val="none"/>
        </w:rPr>
      </w:pPr>
    </w:p>
    <w:p>
      <w:pPr>
        <w:pStyle w:val="0"/>
        <w:ind w:leftChars="0" w:hanging="240" w:hangingChars="100"/>
        <w:rPr>
          <w:rFonts w:hint="eastAsia" w:asciiTheme="minorEastAsia" w:hAnsiTheme="minorEastAsia" w:eastAsiaTheme="minorEastAsia"/>
          <w:sz w:val="24"/>
        </w:rPr>
      </w:pPr>
      <w:r>
        <w:rPr>
          <w:rFonts w:hint="eastAsia"/>
          <w:sz w:val="24"/>
        </w:rPr>
        <w:t>●次回日程：令和５年２月中旬を候補とし、部会員との調整の上で決定することとなった。</w:t>
      </w:r>
    </w:p>
    <w:sectPr>
      <w:pgSz w:w="11906" w:h="16838"/>
      <w:pgMar w:top="1440" w:right="1080" w:bottom="1440" w:left="1080" w:header="851" w:footer="992" w:gutter="0"/>
      <w:pgBorders w:zOrder="front" w:display="allPages" w:offsetFrom="page"/>
      <w:cols w:space="720"/>
      <w:textDirection w:val="lrTb"/>
      <w:docGrid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HGP創英角ﾎﾟｯﾌﾟ体">
    <w:panose1 w:val="00000000000000000000"/>
    <w:charset w:val="80"/>
    <w:family w:val="modern"/>
    <w:notTrueType/>
    <w:pitch w:val="variable"/>
    <w:sig w:usb0="00000000" w:usb1="00000000" w:usb2="00000000" w:usb3="00000000" w:csb0="01008200" w:csb1="00000000"/>
  </w:font>
  <w:font w:name="メイリオ">
    <w:panose1 w:val="00000000000000000000"/>
    <w:charset w:val="80"/>
    <w:family w:val="modern"/>
    <w:notTrueType/>
    <w:pitch w:val="variable"/>
    <w:sig w:usb0="00000000" w:usb1="00000000" w:usb2="00000000" w:usb3="00000000" w:csb0="01008200" w:csb1="00000000"/>
  </w:font>
  <w:font w:name="Verdana">
    <w:panose1 w:val="00000000000000000000"/>
    <w:charset w:val="00"/>
    <w:family w:val="swiss"/>
    <w:notTrueType/>
    <w:pitch w:val="variable"/>
    <w:sig w:usb0="00000000" w:usb1="00000000" w:usb2="00000000" w:usb3="00000000" w:csb0="FF000000" w:csb1="00000000"/>
  </w:font>
  <w:font w:name="HGｺﾞｼｯｸM">
    <w:panose1 w:val="00000000000000000000"/>
    <w:charset w:val="80"/>
    <w:family w:val="modern"/>
    <w:notTrueType/>
    <w:pitch w:val="fixed"/>
    <w:sig w:usb0="00000000" w:usb1="00000000" w:usb2="00000000" w:usb3="00000000" w:csb0="01008200" w:csb1="00000000"/>
  </w:font>
  <w:font w:name="Corbel">
    <w:panose1 w:val="00000000000000000000"/>
    <w:charset w:val="00"/>
    <w:family w:val="swiss"/>
    <w:notTrueType/>
    <w:pitch w:val="variable"/>
    <w:sig w:usb0="00000000" w:usb1="00000000" w:usb2="00000000" w:usb3="00000000" w:csb0="FF000000" w:csb1="00000000"/>
  </w:font>
  <w:font w:name="HG創英角ｺﾞｼｯｸUB">
    <w:panose1 w:val="00000000000000000000"/>
    <w:charset w:val="80"/>
    <w:family w:val="modern"/>
    <w:notTrueType/>
    <w:pitch w:val="fixed"/>
    <w:sig w:usb0="00000000" w:usb1="00000000" w:usb2="00000000" w:usb3="00000000" w:csb0="01008200" w:csb1="00000000"/>
  </w:font>
  <w:font w:name="Franklin Gothic Medium">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HG丸ｺﾞｼｯｸM-PRO">
    <w:panose1 w:val="00000000000000000000"/>
    <w:charset w:val="80"/>
    <w:family w:val="modern"/>
    <w:notTrueType/>
    <w:pitch w:val="variable"/>
    <w:sig w:usb0="00000000" w:usb1="00000000" w:usb2="00000000" w:usb3="00000000" w:csb0="01008200" w:csb1="00000000"/>
  </w:font>
  <w:font w:name="Tahoma">
    <w:panose1 w:val="00000000000000000000"/>
    <w:charset w:val="00"/>
    <w:family w:val="swiss"/>
    <w:notTrueType/>
    <w:pitch w:val="variable"/>
    <w:sig w:usb0="00000000" w:usb1="00000000" w:usb2="00000000" w:usb3="00000000" w:csb0="FF000000" w:csb1="00000000"/>
  </w:font>
  <w:font w:name="HG明朝B">
    <w:panose1 w:val="00000000000000000000"/>
    <w:charset w:val="80"/>
    <w:family w:val="roman"/>
    <w:notTrueType/>
    <w:pitch w:val="fixed"/>
    <w:sig w:usb0="00000000" w:usb1="00000000" w:usb2="00000000" w:usb3="00000000" w:csb0="01008200" w:csb1="00000000"/>
  </w:font>
  <w:font w:name="Book Antiqua">
    <w:panose1 w:val="00000000000000000000"/>
    <w:charset w:val="00"/>
    <w:family w:val="roman"/>
    <w:notTrueType/>
    <w:pitch w:val="variable"/>
    <w:sig w:usb0="00000000" w:usb1="00000000" w:usb2="00000000" w:usb3="00000000" w:csb0="FF000000" w:csb1="00000000"/>
  </w:font>
  <w:font w:name="ＭＳ Ｐゴシック">
    <w:panose1 w:val="00000000000000000000"/>
    <w:charset w:val="80"/>
    <w:family w:val="modern"/>
    <w:notTrueType/>
    <w:pitch w:val="variable"/>
    <w:sig w:usb0="00000000" w:usb1="00000000" w:usb2="00000000" w:usb3="00000000" w:csb0="01008200" w:csb1="00000000"/>
  </w:font>
  <w:font w:name="Segoe UI">
    <w:panose1 w:val="00000000000000000000"/>
    <w:charset w:val="00"/>
    <w:family w:val="swiss"/>
    <w:notTrueType/>
    <w:pitch w:val="variable"/>
    <w:sig w:usb0="00000000" w:usb1="00000000" w:usb2="00000000" w:usb3="00000000" w:csb0="FF000000" w:csb1="00000000"/>
  </w:font>
  <w:font w:name="HGS明朝E">
    <w:panose1 w:val="00000000000000000000"/>
    <w:charset w:val="80"/>
    <w:family w:val="roman"/>
    <w:notTrueType/>
    <w:pitch w:val="variable"/>
    <w:sig w:usb0="00000000" w:usb1="00000000" w:usb2="00000000" w:usb3="00000000" w:csb0="01008200" w:csb1="00000000"/>
  </w:font>
  <w:font w:name="Constantia">
    <w:panose1 w:val="00000000000000000000"/>
    <w:charset w:val="00"/>
    <w:family w:val="roman"/>
    <w:notTrueType/>
    <w:pitch w:val="variable"/>
    <w:sig w:usb0="00000000" w:usb1="00000000" w:usb2="00000000" w:usb3="00000000" w:csb0="FF000000" w:csb1="00000000"/>
  </w:font>
  <w:font w:name="SimSun">
    <w:panose1 w:val="00000000000000000000"/>
    <w:charset w:val="80"/>
    <w:family w:val="auto"/>
    <w:notTrueType/>
    <w:pitch w:val="variable"/>
    <w:sig w:usb0="00000000" w:usb1="00000000" w:usb2="00000000" w:usb3="00000000" w:csb0="01008200" w:csb1="00000000"/>
  </w:font>
  <w:font w:name="游ゴシック Light">
    <w:panose1 w:val="00000000000000000000"/>
    <w:charset w:val="80"/>
    <w:family w:val="modern"/>
    <w:notTrueType/>
    <w:pitch w:val="variable"/>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displayBackgroundShape/>
  <w:bordersDoNotSurroundHeader/>
  <w:bordersDoNotSurroundFooter/>
  <w:defaultTabStop w:val="840"/>
  <w:hyphenationZone w:val="0"/>
  <w:drawingGridHorizontalSpacing w:val="210"/>
  <w:drawingGridVerticalSpacing w:val="12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paragraph" w:styleId="1">
    <w:name w:val="heading 1"/>
    <w:basedOn w:val="0"/>
    <w:next w:val="1"/>
    <w:link w:val="45"/>
    <w:uiPriority w:val="0"/>
    <w:qFormat/>
    <w:pPr>
      <w:pBdr>
        <w:bottom w:val="thickThinSmallGap" w:color="ED7D31" w:themeColor="accent2" w:sz="12" w:space="3"/>
      </w:pBdr>
      <w:shd w:val="clear" w:color="auto" w:themeFill="accent2" w:themeFillTint="FF" w:themeFillShade="FF"/>
      <w:spacing w:before="120" w:beforeLines="0" w:beforeAutospacing="0" w:after="120" w:afterLines="0" w:afterAutospacing="0" w:line="400" w:lineRule="exact"/>
      <w:ind w:left="-23"/>
      <w:jc w:val="left"/>
      <w:outlineLvl w:val="0"/>
    </w:pPr>
    <w:rPr>
      <w:rFonts w:asciiTheme="majorHAnsi" w:hAnsiTheme="majorHAnsi" w:eastAsiaTheme="majorEastAsia"/>
      <w:b w:val="1"/>
      <w:color w:val="FFFFFF" w:themeColor="background1"/>
      <w:sz w:val="28"/>
    </w:rPr>
  </w:style>
  <w:style w:type="paragraph" w:styleId="2">
    <w:name w:val="heading 2"/>
    <w:basedOn w:val="0"/>
    <w:next w:val="2"/>
    <w:link w:val="46"/>
    <w:uiPriority w:val="0"/>
    <w:qFormat/>
    <w:pPr>
      <w:pBdr>
        <w:bottom w:val="single" w:color="ED7D31" w:themeColor="accent2" w:sz="12" w:space="1"/>
      </w:pBdr>
      <w:spacing w:before="180" w:beforeLines="50" w:beforeAutospacing="0" w:after="108" w:afterLines="30" w:afterAutospacing="0"/>
      <w:outlineLvl w:val="1"/>
    </w:pPr>
    <w:rPr>
      <w:rFonts w:asciiTheme="majorHAnsi" w:hAnsiTheme="majorHAnsi" w:eastAsiaTheme="majorEastAsia"/>
      <w:b w:val="1"/>
      <w:color w:val="ED7D31" w:themeColor="accent2"/>
      <w:sz w:val="24"/>
    </w:rPr>
  </w:style>
  <w:style w:type="paragraph" w:styleId="3">
    <w:name w:val="heading 3"/>
    <w:basedOn w:val="0"/>
    <w:next w:val="3"/>
    <w:link w:val="47"/>
    <w:uiPriority w:val="0"/>
    <w:qFormat/>
    <w:pPr>
      <w:spacing w:before="180" w:beforeLines="50" w:beforeAutospacing="0"/>
      <w:outlineLvl w:val="2"/>
    </w:pPr>
    <w:rPr>
      <w:rFonts w:asciiTheme="majorHAnsi" w:hAnsiTheme="majorHAnsi" w:eastAsiaTheme="majorEastAsia"/>
      <w:b w:val="1"/>
      <w:color w:val="ED7D31" w:themeColor="accent2"/>
      <w:sz w:val="24"/>
    </w:rPr>
  </w:style>
  <w:style w:type="paragraph" w:styleId="4">
    <w:name w:val="heading 4"/>
    <w:basedOn w:val="3"/>
    <w:next w:val="4"/>
    <w:link w:val="48"/>
    <w:uiPriority w:val="0"/>
    <w:qFormat/>
    <w:pPr>
      <w:ind w:left="100" w:leftChars="100"/>
      <w:outlineLvl w:val="3"/>
    </w:pPr>
  </w:style>
  <w:style w:type="paragraph" w:styleId="5">
    <w:name w:val="heading 5"/>
    <w:basedOn w:val="4"/>
    <w:next w:val="5"/>
    <w:link w:val="49"/>
    <w:uiPriority w:val="0"/>
    <w:qFormat/>
    <w:pPr>
      <w:ind w:left="200" w:leftChars="200"/>
      <w:outlineLvl w:val="4"/>
    </w:pPr>
  </w:style>
  <w:style w:type="paragraph" w:styleId="6">
    <w:name w:val="heading 6"/>
    <w:basedOn w:val="5"/>
    <w:next w:val="6"/>
    <w:link w:val="50"/>
    <w:uiPriority w:val="0"/>
    <w:qFormat/>
    <w:pPr>
      <w:ind w:left="300" w:leftChars="300"/>
      <w:outlineLvl w:val="5"/>
    </w:pPr>
  </w:style>
  <w:style w:type="paragraph" w:styleId="7">
    <w:name w:val="heading 7"/>
    <w:basedOn w:val="6"/>
    <w:next w:val="7"/>
    <w:link w:val="51"/>
    <w:uiPriority w:val="0"/>
    <w:qFormat/>
    <w:pPr>
      <w:ind w:left="400" w:leftChars="400"/>
      <w:outlineLvl w:val="6"/>
    </w:pPr>
    <w:rPr>
      <w:rFonts w:asciiTheme="minorHAnsi" w:hAnsiTheme="minorHAnsi"/>
    </w:rPr>
  </w:style>
  <w:style w:type="paragraph" w:styleId="8">
    <w:name w:val="heading 8"/>
    <w:basedOn w:val="7"/>
    <w:next w:val="8"/>
    <w:link w:val="52"/>
    <w:uiPriority w:val="0"/>
    <w:qFormat/>
    <w:pPr>
      <w:ind w:left="500" w:leftChars="500"/>
      <w:outlineLvl w:val="7"/>
    </w:pPr>
  </w:style>
  <w:style w:type="paragraph" w:styleId="9">
    <w:name w:val="heading 9"/>
    <w:basedOn w:val="8"/>
    <w:next w:val="9"/>
    <w:link w:val="53"/>
    <w:uiPriority w:val="0"/>
    <w:qFormat/>
    <w:pPr>
      <w:ind w:left="600" w:leftChars="600"/>
      <w:outlineLvl w:val="8"/>
    </w:p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 w:type="paragraph" w:styleId="17">
    <w:name w:val="Block Text"/>
    <w:basedOn w:val="0"/>
    <w:next w:val="17"/>
    <w:link w:val="0"/>
    <w:uiPriority w:val="0"/>
    <w:qFormat/>
    <w:pPr>
      <w:ind w:left="1468" w:right="1468"/>
    </w:pPr>
  </w:style>
  <w:style w:type="paragraph" w:styleId="18">
    <w:name w:val="Subtitle"/>
    <w:basedOn w:val="0"/>
    <w:next w:val="18"/>
    <w:link w:val="19"/>
    <w:uiPriority w:val="0"/>
    <w:qFormat/>
    <w:pPr>
      <w:jc w:val="left"/>
      <w:outlineLvl w:val="1"/>
    </w:pPr>
    <w:rPr>
      <w:rFonts w:asciiTheme="majorHAnsi" w:hAnsiTheme="majorHAnsi" w:eastAsiaTheme="majorEastAsia"/>
      <w:b w:val="1"/>
      <w:color w:val="F4B084" w:themeColor="accent2" w:themeTint="99"/>
      <w:sz w:val="28"/>
    </w:rPr>
  </w:style>
  <w:style w:type="character" w:styleId="19" w:customStyle="1">
    <w:name w:val="副題 (文字)"/>
    <w:basedOn w:val="10"/>
    <w:next w:val="19"/>
    <w:link w:val="18"/>
    <w:uiPriority w:val="0"/>
    <w:rPr>
      <w:rFonts w:asciiTheme="majorHAnsi" w:hAnsiTheme="majorHAnsi" w:eastAsiaTheme="majorEastAsia"/>
      <w:b w:val="1"/>
      <w:color w:val="F4B084" w:themeColor="accent2" w:themeTint="99"/>
      <w:sz w:val="28"/>
    </w:rPr>
  </w:style>
  <w:style w:type="paragraph" w:styleId="20">
    <w:name w:val="caption"/>
    <w:basedOn w:val="0"/>
    <w:next w:val="20"/>
    <w:link w:val="0"/>
    <w:uiPriority w:val="0"/>
    <w:semiHidden/>
    <w:qFormat/>
    <w:rPr>
      <w:rFonts w:eastAsiaTheme="majorEastAsia"/>
      <w:b w:val="1"/>
      <w:color w:val="ED7D31" w:themeColor="accent2"/>
      <w:sz w:val="18"/>
    </w:rPr>
  </w:style>
  <w:style w:type="character" w:styleId="21">
    <w:name w:val="Strong"/>
    <w:basedOn w:val="10"/>
    <w:next w:val="21"/>
    <w:link w:val="0"/>
    <w:uiPriority w:val="0"/>
    <w:qFormat/>
    <w:rPr>
      <w:rFonts w:asciiTheme="minorHAnsi" w:hAnsiTheme="minorHAnsi" w:eastAsiaTheme="minorEastAsia"/>
      <w:b w:val="1"/>
      <w:color w:val="ED7D31" w:themeColor="accent2"/>
      <w:sz w:val="24"/>
      <w:u w:val="none" w:color="auto"/>
      <w14:shadow w14:blurRad="0" w14:dist="0" w14:dir="0" w14:sx="0" w14:sy="0" w14:kx="0" w14:ky="0" w14:algn="none">
        <w14:srgbClr w14:val="000000"/>
      </w14:shadow>
      <w14:textOutline w14:w="0" w14:cap="rnd" w14:cmpd="sng" w14:algn="ctr">
        <w14:noFill/>
        <w14:prstDash w14:val="solid"/>
        <w14:bevel/>
      </w14:textOutline>
    </w:rPr>
  </w:style>
  <w:style w:type="character" w:styleId="22">
    <w:name w:val="Emphasis"/>
    <w:basedOn w:val="10"/>
    <w:next w:val="22"/>
    <w:link w:val="0"/>
    <w:uiPriority w:val="0"/>
    <w:qFormat/>
    <w:rPr>
      <w:rFonts w:asciiTheme="minorHAnsi" w:hAnsiTheme="minorHAnsi" w:eastAsiaTheme="minorEastAsia"/>
      <w:b w:val="1"/>
      <w:i w:val="1"/>
      <w:color w:val="ED7D31" w:themeColor="accent2"/>
      <w:sz w:val="24"/>
    </w:rPr>
  </w:style>
  <w:style w:type="character" w:styleId="23">
    <w:name w:val="Intense Emphasis"/>
    <w:basedOn w:val="10"/>
    <w:next w:val="23"/>
    <w:link w:val="0"/>
    <w:uiPriority w:val="0"/>
    <w:qFormat/>
    <w:rPr>
      <w:rFonts w:asciiTheme="minorHAnsi" w:hAnsiTheme="minorHAnsi" w:eastAsiaTheme="minorEastAsia"/>
      <w:b w:val="1"/>
      <w:i w:val="1"/>
      <w:color w:val="5B9BD5" w:themeColor="accent1"/>
    </w:rPr>
  </w:style>
  <w:style w:type="character" w:styleId="24">
    <w:name w:val="Subtle Emphasis"/>
    <w:basedOn w:val="10"/>
    <w:next w:val="24"/>
    <w:link w:val="0"/>
    <w:uiPriority w:val="0"/>
    <w:qFormat/>
    <w:rPr>
      <w:rFonts w:asciiTheme="minorHAnsi" w:hAnsiTheme="minorHAnsi" w:eastAsiaTheme="minorEastAsia"/>
      <w:i w:val="1"/>
      <w:color w:val="828282" w:themeColor="text1" w:themeTint="7F"/>
    </w:rPr>
  </w:style>
  <w:style w:type="paragraph" w:styleId="25">
    <w:name w:val="Date"/>
    <w:basedOn w:val="0"/>
    <w:next w:val="25"/>
    <w:link w:val="26"/>
    <w:uiPriority w:val="0"/>
    <w:qFormat/>
    <w:pPr>
      <w:jc w:val="right"/>
    </w:pPr>
    <w:rPr>
      <w:sz w:val="18"/>
    </w:rPr>
  </w:style>
  <w:style w:type="character" w:styleId="26" w:customStyle="1">
    <w:name w:val="日付 (文字)"/>
    <w:basedOn w:val="10"/>
    <w:next w:val="26"/>
    <w:link w:val="25"/>
    <w:uiPriority w:val="0"/>
    <w:rPr>
      <w:rFonts w:asciiTheme="minorHAnsi" w:hAnsiTheme="minorHAnsi" w:eastAsiaTheme="minorEastAsia"/>
      <w:sz w:val="18"/>
    </w:rPr>
  </w:style>
  <w:style w:type="paragraph" w:styleId="27">
    <w:name w:val="Body Text"/>
    <w:basedOn w:val="0"/>
    <w:next w:val="27"/>
    <w:link w:val="28"/>
    <w:uiPriority w:val="0"/>
    <w:qFormat/>
  </w:style>
  <w:style w:type="character" w:styleId="28" w:customStyle="1">
    <w:name w:val="本文 (文字)"/>
    <w:basedOn w:val="10"/>
    <w:next w:val="28"/>
    <w:link w:val="27"/>
    <w:uiPriority w:val="0"/>
    <w:rPr>
      <w:rFonts w:asciiTheme="minorHAnsi" w:hAnsiTheme="minorHAnsi" w:eastAsiaTheme="minorEastAsia"/>
    </w:rPr>
  </w:style>
  <w:style w:type="paragraph" w:styleId="29">
    <w:name w:val="Body Text Indent"/>
    <w:basedOn w:val="0"/>
    <w:next w:val="29"/>
    <w:link w:val="30"/>
    <w:uiPriority w:val="0"/>
    <w:qFormat/>
    <w:pPr>
      <w:ind w:left="840"/>
    </w:pPr>
  </w:style>
  <w:style w:type="character" w:styleId="30" w:customStyle="1">
    <w:name w:val="本文インデント (文字)"/>
    <w:basedOn w:val="10"/>
    <w:next w:val="30"/>
    <w:link w:val="29"/>
    <w:uiPriority w:val="0"/>
    <w:rPr>
      <w:rFonts w:asciiTheme="minorHAnsi" w:hAnsiTheme="minorHAnsi" w:eastAsiaTheme="minorEastAsia"/>
    </w:rPr>
  </w:style>
  <w:style w:type="paragraph" w:styleId="31">
    <w:name w:val="Body Text First Indent"/>
    <w:basedOn w:val="27"/>
    <w:next w:val="31"/>
    <w:link w:val="32"/>
    <w:uiPriority w:val="0"/>
    <w:qFormat/>
    <w:pPr>
      <w:ind w:firstLine="227"/>
    </w:pPr>
  </w:style>
  <w:style w:type="character" w:styleId="32" w:customStyle="1">
    <w:name w:val="本文字下げ (文字)"/>
    <w:basedOn w:val="28"/>
    <w:next w:val="32"/>
    <w:link w:val="31"/>
    <w:uiPriority w:val="0"/>
    <w:rPr>
      <w:rFonts w:asciiTheme="minorHAnsi" w:hAnsiTheme="minorHAnsi" w:eastAsiaTheme="minorEastAsia"/>
    </w:rPr>
  </w:style>
  <w:style w:type="paragraph" w:styleId="33">
    <w:name w:val="Body Text First Indent 2"/>
    <w:basedOn w:val="29"/>
    <w:next w:val="33"/>
    <w:link w:val="34"/>
    <w:uiPriority w:val="0"/>
    <w:pPr>
      <w:ind w:left="227" w:firstLine="227"/>
    </w:pPr>
  </w:style>
  <w:style w:type="character" w:styleId="34" w:customStyle="1">
    <w:name w:val="本文字下げ 2 (文字)"/>
    <w:basedOn w:val="30"/>
    <w:next w:val="34"/>
    <w:link w:val="33"/>
    <w:uiPriority w:val="0"/>
    <w:rPr>
      <w:rFonts w:asciiTheme="minorHAnsi" w:hAnsiTheme="minorHAnsi" w:eastAsiaTheme="minorEastAsia"/>
    </w:rPr>
  </w:style>
  <w:style w:type="paragraph" w:styleId="35">
    <w:name w:val="toc 1"/>
    <w:basedOn w:val="0"/>
    <w:next w:val="35"/>
    <w:link w:val="0"/>
    <w:uiPriority w:val="0"/>
    <w:qFormat/>
    <w:rPr>
      <w:rFonts w:eastAsiaTheme="majorEastAsia"/>
    </w:rPr>
  </w:style>
  <w:style w:type="paragraph" w:styleId="36">
    <w:name w:val="toc 2"/>
    <w:basedOn w:val="0"/>
    <w:next w:val="36"/>
    <w:link w:val="0"/>
    <w:uiPriority w:val="0"/>
    <w:pPr>
      <w:ind w:left="300" w:leftChars="300"/>
    </w:pPr>
    <w:rPr>
      <w:i w:val="1"/>
    </w:rPr>
  </w:style>
  <w:style w:type="paragraph" w:styleId="37">
    <w:name w:val="toc 3"/>
    <w:basedOn w:val="0"/>
    <w:next w:val="37"/>
    <w:link w:val="0"/>
    <w:uiPriority w:val="0"/>
    <w:pPr>
      <w:ind w:left="400" w:leftChars="400"/>
    </w:pPr>
    <w:rPr>
      <w:i w:val="1"/>
    </w:rPr>
  </w:style>
  <w:style w:type="paragraph" w:styleId="38">
    <w:name w:val="toc 4"/>
    <w:basedOn w:val="0"/>
    <w:next w:val="38"/>
    <w:link w:val="0"/>
    <w:uiPriority w:val="0"/>
    <w:pPr>
      <w:ind w:left="500" w:leftChars="500"/>
    </w:pPr>
    <w:rPr>
      <w:i w:val="1"/>
    </w:rPr>
  </w:style>
  <w:style w:type="paragraph" w:styleId="39">
    <w:name w:val="TOC Heading"/>
    <w:basedOn w:val="1"/>
    <w:next w:val="0"/>
    <w:link w:val="0"/>
    <w:uiPriority w:val="0"/>
    <w:qFormat/>
    <w:pPr>
      <w:outlineLvl w:val="9"/>
    </w:pPr>
  </w:style>
  <w:style w:type="paragraph" w:styleId="40">
    <w:name w:val="Signature"/>
    <w:basedOn w:val="0"/>
    <w:next w:val="40"/>
    <w:link w:val="41"/>
    <w:uiPriority w:val="0"/>
    <w:qFormat/>
    <w:pPr>
      <w:jc w:val="right"/>
    </w:pPr>
  </w:style>
  <w:style w:type="character" w:styleId="41" w:customStyle="1">
    <w:name w:val="署名 (文字)"/>
    <w:basedOn w:val="10"/>
    <w:next w:val="41"/>
    <w:link w:val="40"/>
    <w:uiPriority w:val="0"/>
    <w:rPr>
      <w:rFonts w:asciiTheme="minorHAnsi" w:hAnsiTheme="minorHAnsi" w:eastAsiaTheme="minorEastAsia"/>
    </w:rPr>
  </w:style>
  <w:style w:type="paragraph" w:styleId="42">
    <w:name w:val="No Spacing"/>
    <w:next w:val="42"/>
    <w:link w:val="0"/>
    <w:uiPriority w:val="0"/>
    <w:qFormat/>
    <w:rPr>
      <w:kern w:val="0"/>
      <w:sz w:val="22"/>
    </w:rPr>
  </w:style>
  <w:style w:type="paragraph" w:styleId="43">
    <w:name w:val="Title"/>
    <w:basedOn w:val="0"/>
    <w:next w:val="43"/>
    <w:link w:val="44"/>
    <w:uiPriority w:val="0"/>
    <w:qFormat/>
    <w:pPr>
      <w:spacing w:before="240" w:beforeLines="0" w:beforeAutospacing="0" w:after="120" w:afterLines="0" w:afterAutospacing="0" w:line="720" w:lineRule="exact"/>
      <w:jc w:val="left"/>
      <w:outlineLvl w:val="0"/>
    </w:pPr>
    <w:rPr>
      <w:rFonts w:asciiTheme="majorHAnsi" w:hAnsiTheme="majorHAnsi" w:eastAsiaTheme="majorEastAsia"/>
      <w:b w:val="1"/>
      <w:color w:val="C45811" w:themeColor="accent2" w:themeShade="BF"/>
      <w:sz w:val="40"/>
    </w:rPr>
  </w:style>
  <w:style w:type="character" w:styleId="44" w:customStyle="1">
    <w:name w:val="表題 (文字)"/>
    <w:basedOn w:val="10"/>
    <w:next w:val="44"/>
    <w:link w:val="43"/>
    <w:uiPriority w:val="0"/>
    <w:rPr>
      <w:rFonts w:asciiTheme="majorHAnsi" w:hAnsiTheme="majorHAnsi" w:eastAsiaTheme="majorEastAsia"/>
      <w:b w:val="1"/>
      <w:color w:val="C45811" w:themeColor="accent2" w:themeShade="BF"/>
      <w:sz w:val="40"/>
    </w:rPr>
  </w:style>
  <w:style w:type="character" w:styleId="45" w:customStyle="1">
    <w:name w:val="見出し 1 (文字)"/>
    <w:basedOn w:val="10"/>
    <w:next w:val="45"/>
    <w:link w:val="1"/>
    <w:uiPriority w:val="0"/>
    <w:rPr>
      <w:rFonts w:asciiTheme="majorHAnsi" w:hAnsiTheme="majorHAnsi" w:eastAsiaTheme="majorEastAsia"/>
      <w:b w:val="1"/>
      <w:color w:val="FFFFFF" w:themeColor="background1"/>
      <w:sz w:val="28"/>
      <w:shd w:val="clear" w:color="auto" w:themeFill="accent2" w:themeFillTint="FF" w:themeFillShade="FF"/>
    </w:rPr>
  </w:style>
  <w:style w:type="character" w:styleId="46" w:customStyle="1">
    <w:name w:val="見出し 2 (文字)"/>
    <w:basedOn w:val="10"/>
    <w:next w:val="46"/>
    <w:link w:val="2"/>
    <w:uiPriority w:val="0"/>
    <w:rPr>
      <w:rFonts w:asciiTheme="majorHAnsi" w:hAnsiTheme="majorHAnsi" w:eastAsiaTheme="majorEastAsia"/>
      <w:b w:val="1"/>
      <w:color w:val="ED7D31" w:themeColor="accent2"/>
      <w:sz w:val="24"/>
    </w:rPr>
  </w:style>
  <w:style w:type="character" w:styleId="47" w:customStyle="1">
    <w:name w:val="見出し 3 (文字)"/>
    <w:basedOn w:val="10"/>
    <w:next w:val="47"/>
    <w:link w:val="3"/>
    <w:uiPriority w:val="0"/>
    <w:rPr>
      <w:rFonts w:asciiTheme="majorHAnsi" w:hAnsiTheme="majorHAnsi" w:eastAsiaTheme="majorEastAsia"/>
      <w:b w:val="1"/>
      <w:color w:val="ED7D31" w:themeColor="accent2"/>
      <w:sz w:val="24"/>
    </w:rPr>
  </w:style>
  <w:style w:type="character" w:styleId="48" w:customStyle="1">
    <w:name w:val="見出し 4 (文字)"/>
    <w:basedOn w:val="10"/>
    <w:next w:val="48"/>
    <w:link w:val="4"/>
    <w:uiPriority w:val="0"/>
    <w:rPr>
      <w:rFonts w:asciiTheme="majorHAnsi" w:hAnsiTheme="majorHAnsi" w:eastAsiaTheme="majorEastAsia"/>
      <w:b w:val="1"/>
      <w:color w:val="ED7D31" w:themeColor="accent2"/>
      <w:sz w:val="24"/>
    </w:rPr>
  </w:style>
  <w:style w:type="character" w:styleId="49" w:customStyle="1">
    <w:name w:val="見出し 5 (文字)"/>
    <w:basedOn w:val="10"/>
    <w:next w:val="49"/>
    <w:link w:val="5"/>
    <w:uiPriority w:val="0"/>
    <w:rPr>
      <w:rFonts w:asciiTheme="majorHAnsi" w:hAnsiTheme="majorHAnsi" w:eastAsiaTheme="majorEastAsia"/>
      <w:b w:val="1"/>
      <w:color w:val="ED7D31" w:themeColor="accent2"/>
      <w:sz w:val="24"/>
    </w:rPr>
  </w:style>
  <w:style w:type="character" w:styleId="50" w:customStyle="1">
    <w:name w:val="見出し 6 (文字)"/>
    <w:basedOn w:val="10"/>
    <w:next w:val="50"/>
    <w:link w:val="6"/>
    <w:uiPriority w:val="0"/>
    <w:rPr>
      <w:rFonts w:asciiTheme="majorHAnsi" w:hAnsiTheme="majorHAnsi" w:eastAsiaTheme="majorEastAsia"/>
      <w:b w:val="1"/>
      <w:color w:val="ED7D31" w:themeColor="accent2"/>
      <w:sz w:val="24"/>
    </w:rPr>
  </w:style>
  <w:style w:type="character" w:styleId="51" w:customStyle="1">
    <w:name w:val="見出し 7 (文字)"/>
    <w:basedOn w:val="10"/>
    <w:next w:val="51"/>
    <w:link w:val="7"/>
    <w:uiPriority w:val="0"/>
    <w:rPr>
      <w:rFonts w:asciiTheme="minorHAnsi" w:hAnsiTheme="minorHAnsi" w:eastAsiaTheme="majorEastAsia"/>
      <w:b w:val="1"/>
      <w:color w:val="ED7D31" w:themeColor="accent2"/>
      <w:sz w:val="24"/>
    </w:rPr>
  </w:style>
  <w:style w:type="character" w:styleId="52" w:customStyle="1">
    <w:name w:val="見出し 8 (文字)"/>
    <w:basedOn w:val="10"/>
    <w:next w:val="52"/>
    <w:link w:val="8"/>
    <w:uiPriority w:val="0"/>
    <w:rPr>
      <w:rFonts w:asciiTheme="minorHAnsi" w:hAnsiTheme="minorHAnsi" w:eastAsiaTheme="majorEastAsia"/>
      <w:b w:val="1"/>
      <w:color w:val="ED7D31" w:themeColor="accent2"/>
      <w:sz w:val="24"/>
    </w:rPr>
  </w:style>
  <w:style w:type="character" w:styleId="53" w:customStyle="1">
    <w:name w:val="見出し 9 (文字)"/>
    <w:basedOn w:val="10"/>
    <w:next w:val="53"/>
    <w:link w:val="9"/>
    <w:uiPriority w:val="0"/>
    <w:rPr>
      <w:rFonts w:asciiTheme="minorHAnsi" w:hAnsiTheme="minorHAnsi" w:eastAsiaTheme="majorEastAsia"/>
      <w:b w:val="1"/>
      <w:color w:val="ED7D31" w:themeColor="accent2"/>
      <w:sz w:val="24"/>
    </w:rPr>
  </w:style>
  <w:style w:type="table" w:styleId="54">
    <w:name w:val="Table Grid"/>
    <w:basedOn w:val="11"/>
    <w:next w:val="54"/>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emf" /><Relationship Id="rId6" Type="http://schemas.openxmlformats.org/officeDocument/2006/relationships/image" Target="media/image2.emf" /><Relationship Id="rId7" Type="http://schemas.openxmlformats.org/officeDocument/2006/relationships/image" Target="media/image3.emf" /><Relationship Id="rId8" Type="http://schemas.openxmlformats.org/officeDocument/2006/relationships/image" Target="media/image4.emf" /><Relationship Id="rId9" Type="http://schemas.openxmlformats.org/officeDocument/2006/relationships/image" Target="media/image5.emf" /><Relationship Id="rId10"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445</TotalTime>
  <Pages>5</Pages>
  <Words>2</Words>
  <Characters>2049</Characters>
  <Application>JUST Note</Application>
  <Lines>111</Lines>
  <Paragraphs>80</Paragraphs>
  <CharactersWithSpaces>2143</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松下 英冬</dc:creator>
  <cp:lastModifiedBy>松下 英冬</cp:lastModifiedBy>
  <dcterms:created xsi:type="dcterms:W3CDTF">2023-02-06T04:13:00Z</dcterms:created>
  <dcterms:modified xsi:type="dcterms:W3CDTF">2023-03-30T12:52:01Z</dcterms:modified>
  <cp:revision>8</cp:revision>
</cp:coreProperties>
</file>