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adjustRightInd w:val="0"/>
        <w:snapToGrid w:val="0"/>
        <w:spacing w:line="240" w:lineRule="auto"/>
        <w:ind w:left="0" w:leftChars="0" w:firstLineChars="0"/>
        <w:jc w:val="center"/>
        <w:rPr>
          <w:rFonts w:hint="eastAsia" w:asciiTheme="majorEastAsia" w:hAnsiTheme="majorEastAsia" w:eastAsiaTheme="majorEastAsia"/>
          <w:color w:val="auto"/>
          <w:sz w:val="24"/>
        </w:rPr>
      </w:pPr>
      <w:r>
        <w:rPr>
          <w:rFonts w:hint="eastAsia" w:asciiTheme="majorEastAsia" w:hAnsiTheme="majorEastAsia" w:eastAsiaTheme="majorEastAsia"/>
          <w:b w:val="1"/>
          <w:color w:val="auto"/>
          <w:sz w:val="28"/>
        </w:rPr>
        <w:t>消防署東支署会議室の使用について</w:t>
      </w:r>
    </w:p>
    <w:p>
      <w:pPr>
        <w:pStyle w:val="0"/>
        <w:adjustRightInd w:val="0"/>
        <w:snapToGrid w:val="0"/>
        <w:spacing w:line="240" w:lineRule="auto"/>
        <w:ind w:left="0" w:leftChars="0" w:firstLineChars="0"/>
        <w:jc w:val="center"/>
        <w:rPr>
          <w:rFonts w:hint="eastAsia" w:asciiTheme="majorEastAsia" w:hAnsiTheme="majorEastAsia" w:eastAsiaTheme="majorEastAsia"/>
          <w:color w:val="auto"/>
          <w:sz w:val="24"/>
        </w:rPr>
      </w:pPr>
    </w:p>
    <w:p>
      <w:pPr>
        <w:pStyle w:val="0"/>
        <w:adjustRightInd w:val="0"/>
        <w:snapToGrid w:val="0"/>
        <w:spacing w:line="240" w:lineRule="auto"/>
        <w:ind w:leftChars="0" w:firstLine="0" w:firstLineChars="0"/>
        <w:rPr>
          <w:rFonts w:hint="eastAsia" w:asciiTheme="majorEastAsia" w:hAnsiTheme="majorEastAsia" w:eastAsiaTheme="majorEastAsia"/>
          <w:b w:val="1"/>
          <w:color w:val="auto"/>
          <w:sz w:val="24"/>
        </w:rPr>
      </w:pPr>
      <w:r>
        <w:rPr>
          <w:rFonts w:hint="eastAsia" w:asciiTheme="majorEastAsia" w:hAnsiTheme="majorEastAsia" w:eastAsiaTheme="majorEastAsia"/>
          <w:b w:val="1"/>
          <w:color w:val="auto"/>
          <w:sz w:val="24"/>
        </w:rPr>
        <w:t>１．趣旨　　</w:t>
      </w:r>
    </w:p>
    <w:p>
      <w:pPr>
        <w:pStyle w:val="0"/>
        <w:adjustRightInd w:val="0"/>
        <w:snapToGrid w:val="0"/>
        <w:spacing w:line="240" w:lineRule="auto"/>
        <w:ind w:left="0" w:leftChars="0" w:firstLine="240" w:firstLineChars="100"/>
        <w:rPr>
          <w:rFonts w:hint="eastAsia" w:asciiTheme="majorEastAsia" w:hAnsiTheme="majorEastAsia" w:eastAsiaTheme="majorEastAsia"/>
          <w:b w:val="1"/>
          <w:color w:val="auto"/>
          <w:sz w:val="24"/>
          <w:highlight w:val="none"/>
        </w:rPr>
      </w:pPr>
      <w:r>
        <w:rPr>
          <w:rFonts w:hint="eastAsia" w:asciiTheme="majorEastAsia" w:hAnsiTheme="majorEastAsia" w:eastAsiaTheme="majorEastAsia"/>
          <w:b w:val="1"/>
          <w:color w:val="auto"/>
          <w:sz w:val="24"/>
          <w:highlight w:val="none"/>
        </w:rPr>
        <w:t>市民に親しまれ開かれた消防庁舎を目的に、消防署東支署の会議室を消防業務等に支障のない</w:t>
      </w:r>
    </w:p>
    <w:p>
      <w:pPr>
        <w:pStyle w:val="0"/>
        <w:adjustRightInd w:val="0"/>
        <w:snapToGrid w:val="0"/>
        <w:spacing w:line="240" w:lineRule="auto"/>
        <w:ind w:left="0" w:leftChars="0" w:firstLine="0" w:firstLineChars="0"/>
        <w:rPr>
          <w:rFonts w:hint="eastAsia" w:asciiTheme="majorEastAsia" w:hAnsiTheme="majorEastAsia" w:eastAsiaTheme="majorEastAsia"/>
          <w:b w:val="1"/>
          <w:color w:val="auto"/>
          <w:sz w:val="24"/>
          <w:highlight w:val="none"/>
        </w:rPr>
      </w:pPr>
      <w:r>
        <w:rPr>
          <w:rFonts w:hint="eastAsia" w:asciiTheme="majorEastAsia" w:hAnsiTheme="majorEastAsia" w:eastAsiaTheme="majorEastAsia"/>
          <w:b w:val="1"/>
          <w:color w:val="auto"/>
          <w:sz w:val="24"/>
          <w:highlight w:val="none"/>
        </w:rPr>
        <w:t>範囲で町内会等の市民活動に開放します。</w:t>
      </w:r>
    </w:p>
    <w:p>
      <w:pPr>
        <w:pStyle w:val="0"/>
        <w:adjustRightInd w:val="0"/>
        <w:snapToGrid w:val="0"/>
        <w:spacing w:line="240" w:lineRule="auto"/>
        <w:rPr>
          <w:rFonts w:hint="eastAsia" w:asciiTheme="majorEastAsia" w:hAnsiTheme="majorEastAsia" w:eastAsiaTheme="majorEastAsia"/>
          <w:b w:val="1"/>
          <w:color w:val="auto"/>
          <w:sz w:val="24"/>
          <w:highlight w:val="none"/>
        </w:rPr>
      </w:pPr>
    </w:p>
    <w:p>
      <w:pPr>
        <w:pStyle w:val="0"/>
        <w:adjustRightInd w:val="0"/>
        <w:snapToGrid w:val="0"/>
        <w:spacing w:line="240" w:lineRule="auto"/>
        <w:rPr>
          <w:rFonts w:hint="eastAsia" w:asciiTheme="majorEastAsia" w:hAnsiTheme="majorEastAsia" w:eastAsiaTheme="majorEastAsia"/>
          <w:b w:val="1"/>
          <w:color w:val="auto"/>
          <w:sz w:val="24"/>
          <w:highlight w:val="none"/>
        </w:rPr>
      </w:pPr>
      <w:r>
        <w:rPr>
          <w:rFonts w:hint="eastAsia" w:asciiTheme="majorEastAsia" w:hAnsiTheme="majorEastAsia" w:eastAsiaTheme="majorEastAsia"/>
          <w:b w:val="1"/>
          <w:color w:val="auto"/>
          <w:sz w:val="24"/>
          <w:highlight w:val="none"/>
        </w:rPr>
        <w:t>２．使用できるもの　　　　　</w:t>
      </w:r>
    </w:p>
    <w:p>
      <w:pPr>
        <w:pStyle w:val="0"/>
        <w:adjustRightInd w:val="0"/>
        <w:snapToGrid w:val="0"/>
        <w:spacing w:line="240" w:lineRule="auto"/>
        <w:ind w:left="0" w:leftChars="0" w:firstLine="240" w:firstLineChars="100"/>
        <w:rPr>
          <w:rFonts w:hint="eastAsia" w:asciiTheme="majorEastAsia" w:hAnsiTheme="majorEastAsia" w:eastAsiaTheme="majorEastAsia"/>
          <w:b w:val="1"/>
          <w:color w:val="auto"/>
          <w:sz w:val="24"/>
          <w:highlight w:val="none"/>
        </w:rPr>
      </w:pPr>
      <w:r>
        <w:rPr>
          <w:rFonts w:hint="eastAsia" w:asciiTheme="majorEastAsia" w:hAnsiTheme="majorEastAsia" w:eastAsiaTheme="majorEastAsia"/>
          <w:b w:val="1"/>
          <w:color w:val="auto"/>
          <w:sz w:val="24"/>
          <w:highlight w:val="none"/>
        </w:rPr>
        <w:t>会議室の使用は、市民活動に関する会議、防火・防災に関する研修及び救命講習とします。</w:t>
      </w:r>
    </w:p>
    <w:p>
      <w:pPr>
        <w:pStyle w:val="0"/>
        <w:adjustRightInd w:val="0"/>
        <w:snapToGrid w:val="0"/>
        <w:spacing w:line="240" w:lineRule="auto"/>
        <w:rPr>
          <w:rFonts w:hint="eastAsia" w:asciiTheme="majorEastAsia" w:hAnsiTheme="majorEastAsia" w:eastAsiaTheme="majorEastAsia"/>
          <w:b w:val="1"/>
          <w:color w:val="auto"/>
          <w:sz w:val="24"/>
          <w:highlight w:val="none"/>
        </w:rPr>
      </w:pPr>
    </w:p>
    <w:p>
      <w:pPr>
        <w:pStyle w:val="0"/>
        <w:adjustRightInd w:val="0"/>
        <w:snapToGrid w:val="0"/>
        <w:spacing w:line="240" w:lineRule="auto"/>
        <w:rPr>
          <w:rFonts w:hint="eastAsia" w:asciiTheme="majorEastAsia" w:hAnsiTheme="majorEastAsia" w:eastAsiaTheme="majorEastAsia"/>
          <w:b w:val="1"/>
          <w:color w:val="auto"/>
          <w:sz w:val="24"/>
          <w:highlight w:val="none"/>
        </w:rPr>
      </w:pPr>
      <w:r>
        <w:rPr>
          <w:rFonts w:hint="eastAsia" w:asciiTheme="majorEastAsia" w:hAnsiTheme="majorEastAsia" w:eastAsiaTheme="majorEastAsia"/>
          <w:b w:val="1"/>
          <w:color w:val="auto"/>
          <w:sz w:val="24"/>
          <w:highlight w:val="none"/>
        </w:rPr>
        <w:t>３．使用できる会議室</w:t>
      </w:r>
    </w:p>
    <w:p>
      <w:pPr>
        <w:pStyle w:val="0"/>
        <w:adjustRightInd w:val="0"/>
        <w:snapToGrid w:val="0"/>
        <w:spacing w:line="240" w:lineRule="auto"/>
        <w:rPr>
          <w:rFonts w:hint="eastAsia" w:asciiTheme="majorEastAsia" w:hAnsiTheme="majorEastAsia" w:eastAsiaTheme="majorEastAsia"/>
          <w:b w:val="1"/>
          <w:color w:val="auto"/>
          <w:sz w:val="24"/>
          <w:highlight w:val="none"/>
        </w:rPr>
      </w:pPr>
      <w:r>
        <w:rPr>
          <w:rFonts w:hint="eastAsia" w:asciiTheme="majorEastAsia" w:hAnsiTheme="majorEastAsia" w:eastAsiaTheme="majorEastAsia"/>
          <w:b w:val="1"/>
          <w:color w:val="auto"/>
          <w:sz w:val="24"/>
          <w:highlight w:val="none"/>
        </w:rPr>
        <w:t>　使用できる会議室は、１階の会議室で広さ６３平方メートル、最大席数は３０席です。</w:t>
      </w:r>
    </w:p>
    <w:p>
      <w:pPr>
        <w:pStyle w:val="0"/>
        <w:adjustRightInd w:val="0"/>
        <w:snapToGrid w:val="0"/>
        <w:spacing w:line="240" w:lineRule="auto"/>
        <w:rPr>
          <w:rFonts w:hint="eastAsia" w:asciiTheme="majorEastAsia" w:hAnsiTheme="majorEastAsia" w:eastAsiaTheme="majorEastAsia"/>
          <w:b w:val="1"/>
          <w:color w:val="auto"/>
          <w:sz w:val="24"/>
        </w:rPr>
      </w:pPr>
    </w:p>
    <w:p>
      <w:pPr>
        <w:pStyle w:val="0"/>
        <w:adjustRightInd w:val="0"/>
        <w:snapToGrid w:val="0"/>
        <w:spacing w:line="240" w:lineRule="auto"/>
        <w:rPr>
          <w:rFonts w:hint="eastAsia" w:asciiTheme="majorEastAsia" w:hAnsiTheme="majorEastAsia" w:eastAsiaTheme="majorEastAsia"/>
          <w:b w:val="1"/>
          <w:color w:val="auto"/>
          <w:sz w:val="24"/>
        </w:rPr>
      </w:pPr>
      <w:r>
        <w:rPr>
          <w:rFonts w:hint="eastAsia" w:asciiTheme="majorEastAsia" w:hAnsiTheme="majorEastAsia" w:eastAsiaTheme="majorEastAsia"/>
          <w:b w:val="1"/>
          <w:color w:val="auto"/>
          <w:sz w:val="24"/>
        </w:rPr>
        <w:t>４．使用できる日時</w:t>
      </w:r>
    </w:p>
    <w:p>
      <w:pPr>
        <w:pStyle w:val="0"/>
        <w:adjustRightInd w:val="0"/>
        <w:snapToGrid w:val="0"/>
        <w:spacing w:line="240" w:lineRule="auto"/>
        <w:rPr>
          <w:rFonts w:hint="eastAsia" w:asciiTheme="majorEastAsia" w:hAnsiTheme="majorEastAsia" w:eastAsiaTheme="majorEastAsia"/>
          <w:b w:val="1"/>
          <w:color w:val="auto"/>
          <w:sz w:val="24"/>
        </w:rPr>
      </w:pPr>
      <w:r>
        <w:rPr>
          <w:rFonts w:hint="eastAsia" w:asciiTheme="majorEastAsia" w:hAnsiTheme="majorEastAsia" w:eastAsiaTheme="majorEastAsia"/>
          <w:b w:val="1"/>
          <w:color w:val="auto"/>
          <w:sz w:val="24"/>
        </w:rPr>
        <w:t>　会議室を使用できる日は、年末・年始の休暇日（１２月２９日から翌年１月３日まで）を除い</w:t>
      </w:r>
    </w:p>
    <w:p>
      <w:pPr>
        <w:pStyle w:val="0"/>
        <w:adjustRightInd w:val="0"/>
        <w:snapToGrid w:val="0"/>
        <w:spacing w:line="240" w:lineRule="auto"/>
        <w:rPr>
          <w:rFonts w:hint="eastAsia" w:asciiTheme="majorEastAsia" w:hAnsiTheme="majorEastAsia" w:eastAsiaTheme="majorEastAsia"/>
          <w:b w:val="1"/>
          <w:color w:val="auto"/>
          <w:sz w:val="24"/>
        </w:rPr>
      </w:pPr>
      <w:r>
        <w:rPr>
          <w:rFonts w:hint="eastAsia" w:asciiTheme="majorEastAsia" w:hAnsiTheme="majorEastAsia" w:eastAsiaTheme="majorEastAsia"/>
          <w:b w:val="1"/>
          <w:color w:val="auto"/>
          <w:sz w:val="24"/>
        </w:rPr>
        <w:t>た日で、原則、次の時間帯とし準備や後片付けを含む時間とします</w:t>
      </w:r>
      <w:r>
        <w:rPr>
          <w:rFonts w:hint="eastAsia" w:asciiTheme="majorEastAsia" w:hAnsiTheme="majorEastAsia" w:eastAsiaTheme="majorEastAsia"/>
          <w:b w:val="1"/>
          <w:color w:val="auto"/>
          <w:sz w:val="24"/>
          <w:highlight w:val="none"/>
        </w:rPr>
        <w:t>。</w:t>
      </w:r>
    </w:p>
    <w:p>
      <w:pPr>
        <w:pStyle w:val="0"/>
        <w:adjustRightInd w:val="0"/>
        <w:snapToGrid w:val="0"/>
        <w:spacing w:line="240" w:lineRule="auto"/>
        <w:ind w:firstLine="221" w:firstLineChars="100"/>
        <w:rPr>
          <w:rFonts w:hint="eastAsia" w:asciiTheme="majorEastAsia" w:hAnsiTheme="majorEastAsia" w:eastAsiaTheme="majorEastAsia"/>
          <w:b w:val="1"/>
          <w:color w:val="auto"/>
          <w:sz w:val="24"/>
        </w:rPr>
      </w:pPr>
      <w:r>
        <w:rPr>
          <w:rFonts w:hint="eastAsia" w:asciiTheme="majorEastAsia" w:hAnsiTheme="majorEastAsia" w:eastAsiaTheme="majorEastAsia"/>
          <w:b w:val="1"/>
          <w:color w:val="auto"/>
          <w:sz w:val="24"/>
          <w:highlight w:val="none"/>
        </w:rPr>
        <w:t>ただし、</w:t>
      </w:r>
      <w:r>
        <w:rPr>
          <w:rFonts w:hint="eastAsia" w:asciiTheme="majorEastAsia" w:hAnsiTheme="majorEastAsia" w:eastAsiaTheme="majorEastAsia"/>
          <w:b w:val="1"/>
          <w:color w:val="auto"/>
          <w:sz w:val="24"/>
        </w:rPr>
        <w:t>消防署及び消防団の研修・訓練等で使用する場合など、使用できない場合があります</w:t>
      </w:r>
    </w:p>
    <w:p>
      <w:pPr>
        <w:pStyle w:val="0"/>
        <w:adjustRightInd w:val="0"/>
        <w:snapToGrid w:val="0"/>
        <w:spacing w:line="240" w:lineRule="auto"/>
        <w:ind w:leftChars="0" w:firstLine="0" w:firstLineChars="0"/>
        <w:rPr>
          <w:rFonts w:hint="eastAsia" w:asciiTheme="majorEastAsia" w:hAnsiTheme="majorEastAsia" w:eastAsiaTheme="majorEastAsia"/>
          <w:b w:val="1"/>
          <w:color w:val="auto"/>
          <w:sz w:val="24"/>
        </w:rPr>
      </w:pPr>
      <w:r>
        <w:rPr>
          <w:rFonts w:hint="eastAsia" w:asciiTheme="majorEastAsia" w:hAnsiTheme="majorEastAsia" w:eastAsiaTheme="majorEastAsia"/>
          <w:b w:val="1"/>
          <w:color w:val="auto"/>
          <w:sz w:val="24"/>
        </w:rPr>
        <w:t>ので事前にお問い合わせください。</w:t>
      </w:r>
    </w:p>
    <w:tbl>
      <w:tblPr>
        <w:tblStyle w:val="17"/>
        <w:tblW w:w="0" w:type="auto"/>
        <w:tblInd w:w="205" w:type="dxa"/>
        <w:tblLayout w:type="fixed"/>
        <w:tblLook w:firstRow="1" w:lastRow="0" w:firstColumn="1" w:lastColumn="0" w:noHBand="0" w:noVBand="1" w:val="04A0"/>
      </w:tblPr>
      <w:tblGrid>
        <w:gridCol w:w="1890"/>
        <w:gridCol w:w="5040"/>
        <w:gridCol w:w="2310"/>
      </w:tblGrid>
      <w:tr>
        <w:trPr/>
        <w:tc>
          <w:tcPr>
            <w:tcW w:w="189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djustRightInd w:val="0"/>
              <w:snapToGrid w:val="0"/>
              <w:jc w:val="center"/>
              <w:rPr>
                <w:rFonts w:hint="eastAsia" w:asciiTheme="majorEastAsia" w:hAnsiTheme="majorEastAsia" w:eastAsiaTheme="majorEastAsia"/>
                <w:b w:val="1"/>
                <w:sz w:val="24"/>
                <w:highlight w:val="none"/>
              </w:rPr>
            </w:pPr>
          </w:p>
        </w:tc>
        <w:tc>
          <w:tcPr>
            <w:tcW w:w="7350"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adjustRightInd w:val="0"/>
              <w:snapToGrid w:val="0"/>
              <w:jc w:val="center"/>
              <w:rPr>
                <w:rFonts w:hint="eastAsia" w:asciiTheme="majorEastAsia" w:hAnsiTheme="majorEastAsia" w:eastAsiaTheme="majorEastAsia"/>
                <w:b w:val="1"/>
                <w:sz w:val="24"/>
                <w:highlight w:val="none"/>
              </w:rPr>
            </w:pPr>
            <w:r>
              <w:rPr>
                <w:rFonts w:hint="eastAsia" w:asciiTheme="majorEastAsia" w:hAnsiTheme="majorEastAsia" w:eastAsiaTheme="majorEastAsia"/>
                <w:b w:val="1"/>
                <w:sz w:val="24"/>
                <w:highlight w:val="none"/>
              </w:rPr>
              <w:t>使　用　時　間</w:t>
            </w:r>
          </w:p>
        </w:tc>
      </w:tr>
      <w:tr>
        <w:trPr/>
        <w:tc>
          <w:tcPr>
            <w:tcW w:w="189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djustRightInd w:val="0"/>
              <w:snapToGrid w:val="0"/>
              <w:jc w:val="center"/>
              <w:rPr>
                <w:rFonts w:hint="eastAsia" w:asciiTheme="majorEastAsia" w:hAnsiTheme="majorEastAsia" w:eastAsiaTheme="majorEastAsia"/>
                <w:b w:val="1"/>
                <w:sz w:val="24"/>
                <w:highlight w:val="none"/>
              </w:rPr>
            </w:pPr>
            <w:r>
              <w:rPr>
                <w:rFonts w:hint="eastAsia" w:asciiTheme="majorEastAsia" w:hAnsiTheme="majorEastAsia" w:eastAsiaTheme="majorEastAsia"/>
                <w:b w:val="1"/>
                <w:sz w:val="24"/>
                <w:highlight w:val="none"/>
              </w:rPr>
              <w:t>午　前</w:t>
            </w:r>
          </w:p>
        </w:tc>
        <w:tc>
          <w:tcPr>
            <w:tcW w:w="504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adjustRightInd w:val="0"/>
              <w:snapToGrid w:val="0"/>
              <w:jc w:val="left"/>
              <w:rPr>
                <w:rFonts w:hint="eastAsia" w:asciiTheme="majorEastAsia" w:hAnsiTheme="majorEastAsia" w:eastAsiaTheme="majorEastAsia"/>
                <w:b w:val="1"/>
                <w:sz w:val="24"/>
                <w:highlight w:val="none"/>
              </w:rPr>
            </w:pPr>
            <w:r>
              <w:rPr>
                <w:rFonts w:hint="eastAsia" w:asciiTheme="majorEastAsia" w:hAnsiTheme="majorEastAsia" w:eastAsiaTheme="majorEastAsia"/>
                <w:b w:val="1"/>
                <w:color w:val="auto"/>
                <w:sz w:val="24"/>
                <w:highlight w:val="none"/>
              </w:rPr>
              <w:t>９時３０分から１２時００分まで</w:t>
            </w:r>
          </w:p>
        </w:tc>
        <w:tc>
          <w:tcPr>
            <w:tcW w:w="2310" w:type="dxa"/>
            <w:vAlign w:val="center"/>
          </w:tcPr>
          <w:p>
            <w:pPr>
              <w:pStyle w:val="0"/>
              <w:adjustRightInd w:val="0"/>
              <w:snapToGrid w:val="0"/>
              <w:jc w:val="left"/>
              <w:rPr>
                <w:rFonts w:hint="eastAsia" w:asciiTheme="majorEastAsia" w:hAnsiTheme="majorEastAsia" w:eastAsiaTheme="majorEastAsia"/>
                <w:b w:val="1"/>
                <w:sz w:val="24"/>
                <w:highlight w:val="none"/>
              </w:rPr>
            </w:pPr>
            <w:r>
              <w:rPr>
                <w:rFonts w:hint="eastAsia" w:asciiTheme="majorEastAsia" w:hAnsiTheme="majorEastAsia" w:eastAsiaTheme="majorEastAsia"/>
                <w:b w:val="1"/>
                <w:color w:val="auto"/>
                <w:sz w:val="24"/>
                <w:highlight w:val="none"/>
              </w:rPr>
              <w:t>２時間３０分</w:t>
            </w:r>
          </w:p>
        </w:tc>
      </w:tr>
      <w:tr>
        <w:trPr>
          <w:trHeight w:val="384" w:hRule="atLeast"/>
        </w:trPr>
        <w:tc>
          <w:tcPr>
            <w:tcW w:w="1890"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djustRightInd w:val="0"/>
              <w:snapToGrid w:val="0"/>
              <w:jc w:val="center"/>
              <w:rPr>
                <w:rFonts w:hint="eastAsia" w:asciiTheme="majorEastAsia" w:hAnsiTheme="majorEastAsia" w:eastAsiaTheme="majorEastAsia"/>
                <w:b w:val="1"/>
                <w:sz w:val="24"/>
                <w:highlight w:val="none"/>
              </w:rPr>
            </w:pPr>
            <w:r>
              <w:rPr>
                <w:rFonts w:hint="eastAsia" w:asciiTheme="majorEastAsia" w:hAnsiTheme="majorEastAsia" w:eastAsiaTheme="majorEastAsia"/>
                <w:b w:val="1"/>
                <w:sz w:val="24"/>
                <w:highlight w:val="none"/>
              </w:rPr>
              <w:t>午　後</w:t>
            </w:r>
          </w:p>
        </w:tc>
        <w:tc>
          <w:tcPr>
            <w:tcW w:w="504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adjustRightInd w:val="0"/>
              <w:snapToGrid w:val="0"/>
              <w:jc w:val="left"/>
              <w:rPr>
                <w:rFonts w:hint="eastAsia" w:asciiTheme="majorEastAsia" w:hAnsiTheme="majorEastAsia" w:eastAsiaTheme="majorEastAsia"/>
                <w:b w:val="1"/>
                <w:sz w:val="24"/>
                <w:highlight w:val="none"/>
              </w:rPr>
            </w:pPr>
            <w:r>
              <w:rPr>
                <w:rFonts w:hint="eastAsia" w:asciiTheme="majorEastAsia" w:hAnsiTheme="majorEastAsia" w:eastAsiaTheme="majorEastAsia"/>
                <w:b w:val="1"/>
                <w:color w:val="auto"/>
                <w:sz w:val="24"/>
                <w:highlight w:val="none"/>
              </w:rPr>
              <w:t>①１３時００分から１５時００分まで</w:t>
            </w:r>
          </w:p>
        </w:tc>
        <w:tc>
          <w:tcPr>
            <w:tcW w:w="2310" w:type="dxa"/>
            <w:vAlign w:val="center"/>
          </w:tcPr>
          <w:p>
            <w:pPr>
              <w:pStyle w:val="0"/>
              <w:adjustRightInd w:val="0"/>
              <w:snapToGrid w:val="0"/>
              <w:jc w:val="left"/>
              <w:rPr>
                <w:rFonts w:hint="eastAsia" w:asciiTheme="majorEastAsia" w:hAnsiTheme="majorEastAsia" w:eastAsiaTheme="majorEastAsia"/>
                <w:b w:val="1"/>
                <w:sz w:val="24"/>
                <w:highlight w:val="none"/>
              </w:rPr>
            </w:pPr>
            <w:r>
              <w:rPr>
                <w:rFonts w:hint="eastAsia" w:asciiTheme="majorEastAsia" w:hAnsiTheme="majorEastAsia" w:eastAsiaTheme="majorEastAsia"/>
                <w:b w:val="1"/>
                <w:color w:val="auto"/>
                <w:sz w:val="24"/>
                <w:highlight w:val="none"/>
              </w:rPr>
              <w:t>２時間</w:t>
            </w:r>
          </w:p>
        </w:tc>
      </w:tr>
      <w:tr>
        <w:trPr>
          <w:trHeight w:val="306" w:hRule="atLeast"/>
        </w:trPr>
        <w:tc>
          <w:tcPr>
            <w:tcW w:w="189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504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adjustRightInd w:val="0"/>
              <w:snapToGrid w:val="0"/>
              <w:jc w:val="left"/>
              <w:rPr>
                <w:rFonts w:hint="eastAsia" w:asciiTheme="majorEastAsia" w:hAnsiTheme="majorEastAsia" w:eastAsiaTheme="majorEastAsia"/>
                <w:b w:val="1"/>
                <w:sz w:val="24"/>
                <w:highlight w:val="none"/>
              </w:rPr>
            </w:pPr>
            <w:r>
              <w:rPr>
                <w:rFonts w:hint="eastAsia" w:asciiTheme="majorEastAsia" w:hAnsiTheme="majorEastAsia" w:eastAsiaTheme="majorEastAsia"/>
                <w:b w:val="1"/>
                <w:sz w:val="24"/>
                <w:highlight w:val="none"/>
              </w:rPr>
              <w:t>②１５時００分から１７時００分まで</w:t>
            </w:r>
          </w:p>
        </w:tc>
        <w:tc>
          <w:tcPr>
            <w:tcW w:w="2310" w:type="dxa"/>
            <w:vAlign w:val="center"/>
          </w:tcPr>
          <w:p>
            <w:pPr>
              <w:pStyle w:val="0"/>
              <w:adjustRightInd w:val="0"/>
              <w:snapToGrid w:val="0"/>
              <w:jc w:val="left"/>
              <w:rPr>
                <w:rFonts w:hint="eastAsia" w:asciiTheme="majorEastAsia" w:hAnsiTheme="majorEastAsia" w:eastAsiaTheme="majorEastAsia"/>
                <w:b w:val="1"/>
                <w:sz w:val="24"/>
                <w:highlight w:val="none"/>
              </w:rPr>
            </w:pPr>
            <w:r>
              <w:rPr>
                <w:rFonts w:hint="eastAsia" w:asciiTheme="majorEastAsia" w:hAnsiTheme="majorEastAsia" w:eastAsiaTheme="majorEastAsia"/>
                <w:b w:val="1"/>
                <w:color w:val="auto"/>
                <w:sz w:val="24"/>
                <w:highlight w:val="none"/>
              </w:rPr>
              <w:t>２時間</w:t>
            </w:r>
          </w:p>
        </w:tc>
      </w:tr>
      <w:tr>
        <w:trPr/>
        <w:tc>
          <w:tcPr>
            <w:tcW w:w="189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504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adjustRightInd w:val="0"/>
              <w:snapToGrid w:val="0"/>
              <w:jc w:val="left"/>
              <w:rPr>
                <w:rFonts w:hint="eastAsia" w:asciiTheme="majorEastAsia" w:hAnsiTheme="majorEastAsia" w:eastAsiaTheme="majorEastAsia"/>
                <w:b w:val="1"/>
                <w:sz w:val="24"/>
                <w:highlight w:val="none"/>
              </w:rPr>
            </w:pPr>
            <w:r>
              <w:rPr>
                <w:rFonts w:hint="eastAsia" w:asciiTheme="majorEastAsia" w:hAnsiTheme="majorEastAsia" w:eastAsiaTheme="majorEastAsia"/>
                <w:b w:val="1"/>
                <w:color w:val="auto"/>
                <w:sz w:val="24"/>
                <w:highlight w:val="none"/>
              </w:rPr>
              <w:t>③１８時００分から２０時００分まで</w:t>
            </w:r>
          </w:p>
        </w:tc>
        <w:tc>
          <w:tcPr>
            <w:tcW w:w="2310" w:type="dxa"/>
            <w:vAlign w:val="center"/>
          </w:tcPr>
          <w:p>
            <w:pPr>
              <w:pStyle w:val="0"/>
              <w:adjustRightInd w:val="0"/>
              <w:snapToGrid w:val="0"/>
              <w:jc w:val="left"/>
              <w:rPr>
                <w:rFonts w:hint="eastAsia" w:asciiTheme="majorEastAsia" w:hAnsiTheme="majorEastAsia" w:eastAsiaTheme="majorEastAsia"/>
                <w:b w:val="1"/>
                <w:sz w:val="24"/>
                <w:highlight w:val="none"/>
              </w:rPr>
            </w:pPr>
            <w:r>
              <w:rPr>
                <w:rFonts w:hint="eastAsia" w:asciiTheme="majorEastAsia" w:hAnsiTheme="majorEastAsia" w:eastAsiaTheme="majorEastAsia"/>
                <w:b w:val="1"/>
                <w:color w:val="auto"/>
                <w:sz w:val="24"/>
                <w:highlight w:val="none"/>
              </w:rPr>
              <w:t>２時間</w:t>
            </w:r>
          </w:p>
        </w:tc>
      </w:tr>
    </w:tbl>
    <w:p>
      <w:pPr>
        <w:pStyle w:val="0"/>
        <w:adjustRightInd w:val="0"/>
        <w:snapToGrid w:val="0"/>
        <w:spacing w:line="240" w:lineRule="auto"/>
        <w:rPr>
          <w:rFonts w:hint="eastAsia" w:asciiTheme="majorEastAsia" w:hAnsiTheme="majorEastAsia" w:eastAsiaTheme="majorEastAsia"/>
          <w:b w:val="1"/>
          <w:color w:val="auto"/>
          <w:sz w:val="24"/>
        </w:rPr>
      </w:pPr>
    </w:p>
    <w:p>
      <w:pPr>
        <w:pStyle w:val="0"/>
        <w:adjustRightInd w:val="0"/>
        <w:snapToGrid w:val="0"/>
        <w:spacing w:line="240" w:lineRule="auto"/>
        <w:rPr>
          <w:rFonts w:hint="eastAsia" w:asciiTheme="majorEastAsia" w:hAnsiTheme="majorEastAsia" w:eastAsiaTheme="majorEastAsia"/>
          <w:b w:val="1"/>
          <w:color w:val="auto"/>
          <w:sz w:val="24"/>
          <w:highlight w:val="none"/>
        </w:rPr>
      </w:pPr>
      <w:r>
        <w:rPr>
          <w:rFonts w:hint="eastAsia" w:asciiTheme="majorEastAsia" w:hAnsiTheme="majorEastAsia" w:eastAsiaTheme="majorEastAsia"/>
          <w:b w:val="1"/>
          <w:color w:val="auto"/>
          <w:sz w:val="24"/>
        </w:rPr>
        <w:t>５．</w:t>
      </w:r>
      <w:r>
        <w:rPr>
          <w:rFonts w:hint="eastAsia" w:asciiTheme="majorEastAsia" w:hAnsiTheme="majorEastAsia" w:eastAsiaTheme="majorEastAsia"/>
          <w:b w:val="1"/>
          <w:color w:val="auto"/>
          <w:sz w:val="24"/>
          <w:highlight w:val="none"/>
        </w:rPr>
        <w:t>使用申請</w:t>
      </w:r>
    </w:p>
    <w:p>
      <w:pPr>
        <w:pStyle w:val="0"/>
        <w:adjustRightInd w:val="0"/>
        <w:snapToGrid w:val="0"/>
        <w:spacing w:line="240" w:lineRule="auto"/>
        <w:ind w:firstLine="221" w:firstLineChars="100"/>
        <w:rPr>
          <w:rFonts w:hint="eastAsia" w:asciiTheme="majorEastAsia" w:hAnsiTheme="majorEastAsia" w:eastAsiaTheme="majorEastAsia"/>
          <w:b w:val="1"/>
          <w:color w:val="auto"/>
          <w:sz w:val="24"/>
          <w:highlight w:val="none"/>
        </w:rPr>
      </w:pPr>
      <w:r>
        <w:rPr>
          <w:rFonts w:hint="eastAsia" w:asciiTheme="majorEastAsia" w:hAnsiTheme="majorEastAsia" w:eastAsiaTheme="majorEastAsia"/>
          <w:b w:val="1"/>
          <w:sz w:val="24"/>
        </w:rPr>
        <w:t>申請書（</w:t>
      </w:r>
      <w:r>
        <w:rPr>
          <w:rFonts w:hint="eastAsia" w:asciiTheme="majorEastAsia" w:hAnsiTheme="majorEastAsia" w:eastAsiaTheme="majorEastAsia"/>
          <w:b w:val="1"/>
          <w:color w:val="auto"/>
          <w:sz w:val="24"/>
          <w:highlight w:val="none"/>
        </w:rPr>
        <w:t>消防庁舎会議室使用申請書兼決定書）に必要事項を記入し、使用日の１か月前の日から使用日の１週間前までに消防署に提出してください。</w:t>
      </w:r>
      <w:r>
        <w:rPr>
          <w:rFonts w:hint="eastAsia" w:asciiTheme="majorEastAsia" w:hAnsiTheme="majorEastAsia" w:eastAsiaTheme="majorEastAsia"/>
          <w:b w:val="1"/>
          <w:color w:val="auto"/>
          <w:sz w:val="24"/>
          <w:highlight w:val="none"/>
        </w:rPr>
        <w:t>FAX</w:t>
      </w:r>
      <w:r>
        <w:rPr>
          <w:rFonts w:hint="eastAsia" w:asciiTheme="majorEastAsia" w:hAnsiTheme="majorEastAsia" w:eastAsiaTheme="majorEastAsia"/>
          <w:b w:val="1"/>
          <w:color w:val="auto"/>
          <w:sz w:val="24"/>
          <w:highlight w:val="none"/>
        </w:rPr>
        <w:t>やメールでの申し込みも可能です。</w:t>
      </w:r>
    </w:p>
    <w:tbl>
      <w:tblPr>
        <w:tblStyle w:val="17"/>
        <w:tblW w:w="0" w:type="auto"/>
        <w:jc w:val="center"/>
        <w:tblInd w:w="0" w:type="dxa"/>
        <w:tblLayout w:type="fixed"/>
        <w:tblLook w:firstRow="1" w:lastRow="0" w:firstColumn="1" w:lastColumn="0" w:noHBand="0" w:noVBand="1" w:val="04A0"/>
      </w:tblPr>
      <w:tblGrid>
        <w:gridCol w:w="9244"/>
      </w:tblGrid>
      <w:tr>
        <w:trPr>
          <w:trHeight w:val="1989" w:hRule="atLeast"/>
        </w:trPr>
        <w:tc>
          <w:tcPr>
            <w:tcW w:w="9244" w:type="dxa"/>
            <w:vAlign w:val="center"/>
          </w:tcPr>
          <w:p>
            <w:pPr>
              <w:pStyle w:val="0"/>
              <w:adjustRightInd w:val="0"/>
              <w:snapToGrid w:val="0"/>
              <w:ind w:left="0" w:leftChars="0" w:firstLine="0" w:firstLineChars="100"/>
              <w:jc w:val="both"/>
              <w:rPr>
                <w:rFonts w:hint="eastAsia" w:asciiTheme="majorEastAsia" w:hAnsiTheme="majorEastAsia" w:eastAsiaTheme="majorEastAsia"/>
                <w:b w:val="1"/>
                <w:sz w:val="24"/>
              </w:rPr>
            </w:pPr>
            <w:r>
              <w:rPr>
                <w:rFonts w:hint="eastAsia" w:asciiTheme="majorEastAsia" w:hAnsiTheme="majorEastAsia" w:eastAsiaTheme="majorEastAsia"/>
                <w:b w:val="1"/>
                <w:sz w:val="24"/>
              </w:rPr>
              <w:t>▷直接の申し込みは、</w:t>
            </w:r>
            <w:bookmarkStart w:id="0" w:name="_GoBack"/>
            <w:bookmarkEnd w:id="0"/>
            <w:r>
              <w:rPr>
                <w:rFonts w:hint="eastAsia" w:asciiTheme="majorEastAsia" w:hAnsiTheme="majorEastAsia" w:eastAsiaTheme="majorEastAsia"/>
                <w:b w:val="1"/>
                <w:sz w:val="24"/>
              </w:rPr>
              <w:t>次の消防署、支署へ</w:t>
            </w:r>
          </w:p>
          <w:p>
            <w:pPr>
              <w:pStyle w:val="0"/>
              <w:adjustRightInd w:val="0"/>
              <w:snapToGrid w:val="0"/>
              <w:ind w:left="0" w:leftChars="0" w:firstLine="442" w:firstLineChars="200"/>
              <w:jc w:val="both"/>
              <w:rPr>
                <w:rFonts w:hint="eastAsia" w:asciiTheme="majorEastAsia" w:hAnsiTheme="majorEastAsia" w:eastAsiaTheme="majorEastAsia"/>
                <w:b w:val="1"/>
                <w:sz w:val="24"/>
              </w:rPr>
            </w:pPr>
            <w:r>
              <w:rPr>
                <w:rFonts w:hint="eastAsia" w:asciiTheme="majorEastAsia" w:hAnsiTheme="majorEastAsia" w:eastAsiaTheme="majorEastAsia"/>
                <w:b w:val="1"/>
                <w:sz w:val="24"/>
              </w:rPr>
              <w:t>・消防本部・消防署（登別市中央町６丁目１１番地　市役所第二庁舎２階）</w:t>
            </w:r>
          </w:p>
          <w:p>
            <w:pPr>
              <w:pStyle w:val="0"/>
              <w:adjustRightInd w:val="0"/>
              <w:snapToGrid w:val="0"/>
              <w:ind w:left="0" w:leftChars="0" w:firstLine="0" w:firstLineChars="200"/>
              <w:jc w:val="both"/>
              <w:rPr>
                <w:rFonts w:hint="eastAsia"/>
                <w:sz w:val="24"/>
              </w:rPr>
            </w:pPr>
            <w:r>
              <w:rPr>
                <w:rFonts w:hint="eastAsia" w:asciiTheme="majorEastAsia" w:hAnsiTheme="majorEastAsia" w:eastAsiaTheme="majorEastAsia"/>
                <w:b w:val="1"/>
                <w:sz w:val="24"/>
              </w:rPr>
              <w:t>・消防署東支署　　（登別市中登別町２０７番地）</w:t>
            </w:r>
          </w:p>
          <w:p>
            <w:pPr>
              <w:pStyle w:val="0"/>
              <w:adjustRightInd w:val="0"/>
              <w:snapToGrid w:val="0"/>
              <w:ind w:left="0" w:leftChars="0" w:firstLine="0" w:firstLineChars="200"/>
              <w:jc w:val="both"/>
              <w:rPr>
                <w:rFonts w:hint="eastAsia" w:asciiTheme="majorEastAsia" w:hAnsiTheme="majorEastAsia" w:eastAsiaTheme="majorEastAsia"/>
                <w:b w:val="1"/>
                <w:sz w:val="24"/>
              </w:rPr>
            </w:pPr>
            <w:r>
              <w:rPr>
                <w:rFonts w:hint="eastAsia" w:asciiTheme="majorEastAsia" w:hAnsiTheme="majorEastAsia" w:eastAsiaTheme="majorEastAsia"/>
                <w:b w:val="1"/>
                <w:sz w:val="24"/>
              </w:rPr>
              <w:t>・消防署鷲別支署　（登別市鷲別町３丁目５番地）</w:t>
            </w:r>
          </w:p>
          <w:p>
            <w:pPr>
              <w:pStyle w:val="0"/>
              <w:adjustRightInd w:val="0"/>
              <w:snapToGrid w:val="0"/>
              <w:ind w:left="0" w:leftChars="0" w:firstLine="0" w:firstLineChars="100"/>
              <w:rPr>
                <w:rFonts w:hint="eastAsia" w:asciiTheme="majorEastAsia" w:hAnsiTheme="majorEastAsia" w:eastAsiaTheme="majorEastAsia"/>
                <w:b w:val="1"/>
                <w:sz w:val="24"/>
              </w:rPr>
            </w:pPr>
            <w:r>
              <w:rPr>
                <w:rFonts w:hint="eastAsia" w:asciiTheme="majorEastAsia" w:hAnsiTheme="majorEastAsia" w:eastAsiaTheme="majorEastAsia"/>
                <w:b w:val="1"/>
                <w:sz w:val="24"/>
              </w:rPr>
              <w:t>▷ＦＡＸでの申し込みは、８４－２１２２へ</w:t>
            </w:r>
          </w:p>
          <w:p>
            <w:pPr>
              <w:pStyle w:val="0"/>
              <w:adjustRightInd w:val="0"/>
              <w:snapToGrid w:val="0"/>
              <w:ind w:left="0" w:leftChars="0" w:firstLine="0" w:firstLineChars="100"/>
              <w:rPr>
                <w:rFonts w:hint="eastAsia" w:asciiTheme="majorEastAsia" w:hAnsiTheme="majorEastAsia" w:eastAsiaTheme="majorEastAsia"/>
                <w:b w:val="1"/>
                <w:sz w:val="24"/>
              </w:rPr>
            </w:pPr>
            <w:r>
              <w:rPr>
                <w:rFonts w:hint="eastAsia" w:asciiTheme="majorEastAsia" w:hAnsiTheme="majorEastAsia" w:eastAsiaTheme="majorEastAsia"/>
                <w:b w:val="1"/>
                <w:sz w:val="24"/>
              </w:rPr>
              <w:t>▷メールでの申し込みは、</w:t>
            </w:r>
            <w:r>
              <w:rPr>
                <w:rFonts w:hint="eastAsia" w:asciiTheme="majorEastAsia" w:hAnsiTheme="majorEastAsia" w:eastAsiaTheme="majorEastAsia"/>
                <w:b w:val="1"/>
                <w:kern w:val="0"/>
                <w:sz w:val="24"/>
              </w:rPr>
              <w:t>east-firestation@city.noboribetsu.lg.jp</w:t>
            </w:r>
          </w:p>
        </w:tc>
      </w:tr>
    </w:tbl>
    <w:p>
      <w:pPr>
        <w:pStyle w:val="0"/>
        <w:adjustRightInd w:val="0"/>
        <w:snapToGrid w:val="0"/>
        <w:spacing w:line="240" w:lineRule="auto"/>
        <w:rPr>
          <w:rFonts w:hint="eastAsia" w:asciiTheme="majorEastAsia" w:hAnsiTheme="majorEastAsia" w:eastAsiaTheme="majorEastAsia"/>
          <w:b w:val="1"/>
          <w:color w:val="auto"/>
          <w:sz w:val="24"/>
          <w:highlight w:val="none"/>
        </w:rPr>
      </w:pPr>
    </w:p>
    <w:p>
      <w:pPr>
        <w:pStyle w:val="0"/>
        <w:adjustRightInd w:val="0"/>
        <w:snapToGrid w:val="0"/>
        <w:spacing w:line="240" w:lineRule="auto"/>
        <w:rPr>
          <w:rFonts w:hint="eastAsia" w:asciiTheme="majorEastAsia" w:hAnsiTheme="majorEastAsia" w:eastAsiaTheme="majorEastAsia"/>
          <w:b w:val="1"/>
          <w:color w:val="auto"/>
          <w:sz w:val="24"/>
          <w:highlight w:val="none"/>
        </w:rPr>
      </w:pPr>
      <w:r>
        <w:rPr>
          <w:rFonts w:hint="eastAsia" w:asciiTheme="majorEastAsia" w:hAnsiTheme="majorEastAsia" w:eastAsiaTheme="majorEastAsia"/>
          <w:b w:val="1"/>
          <w:color w:val="auto"/>
          <w:sz w:val="24"/>
          <w:highlight w:val="none"/>
        </w:rPr>
        <w:t>６．使用できないもの　</w:t>
      </w:r>
    </w:p>
    <w:p>
      <w:pPr>
        <w:pStyle w:val="0"/>
        <w:adjustRightInd w:val="0"/>
        <w:snapToGrid w:val="0"/>
        <w:spacing w:line="240" w:lineRule="auto"/>
        <w:rPr>
          <w:rFonts w:hint="eastAsia" w:asciiTheme="majorEastAsia" w:hAnsiTheme="majorEastAsia" w:eastAsiaTheme="majorEastAsia"/>
          <w:b w:val="1"/>
          <w:color w:val="auto"/>
          <w:sz w:val="24"/>
          <w:highlight w:val="none"/>
        </w:rPr>
      </w:pPr>
      <w:r>
        <w:rPr>
          <w:rFonts w:hint="eastAsia" w:asciiTheme="majorEastAsia" w:hAnsiTheme="majorEastAsia" w:eastAsiaTheme="majorEastAsia"/>
          <w:b w:val="1"/>
          <w:color w:val="auto"/>
          <w:sz w:val="24"/>
          <w:highlight w:val="none"/>
        </w:rPr>
        <w:t>（１）使用目的と異なる目的で使用するとき</w:t>
      </w:r>
    </w:p>
    <w:p>
      <w:pPr>
        <w:pStyle w:val="0"/>
        <w:adjustRightInd w:val="0"/>
        <w:snapToGrid w:val="0"/>
        <w:spacing w:line="240" w:lineRule="auto"/>
        <w:rPr>
          <w:rFonts w:hint="eastAsia" w:asciiTheme="majorEastAsia" w:hAnsiTheme="majorEastAsia" w:eastAsiaTheme="majorEastAsia"/>
          <w:b w:val="1"/>
          <w:color w:val="auto"/>
          <w:sz w:val="24"/>
          <w:highlight w:val="none"/>
        </w:rPr>
      </w:pPr>
      <w:r>
        <w:rPr>
          <w:rFonts w:hint="eastAsia" w:asciiTheme="majorEastAsia" w:hAnsiTheme="majorEastAsia" w:eastAsiaTheme="majorEastAsia"/>
          <w:b w:val="1"/>
          <w:color w:val="auto"/>
          <w:sz w:val="24"/>
          <w:highlight w:val="none"/>
        </w:rPr>
        <w:t>（２）政治、宗教に関する活動を目的とするもの</w:t>
      </w:r>
    </w:p>
    <w:p>
      <w:pPr>
        <w:pStyle w:val="0"/>
        <w:adjustRightInd w:val="0"/>
        <w:snapToGrid w:val="0"/>
        <w:spacing w:line="240" w:lineRule="auto"/>
        <w:ind w:left="442" w:hanging="442" w:hangingChars="200"/>
        <w:rPr>
          <w:rFonts w:hint="eastAsia" w:asciiTheme="majorEastAsia" w:hAnsiTheme="majorEastAsia" w:eastAsiaTheme="majorEastAsia"/>
          <w:b w:val="1"/>
          <w:color w:val="auto"/>
          <w:sz w:val="24"/>
          <w:highlight w:val="none"/>
        </w:rPr>
      </w:pPr>
      <w:r>
        <w:rPr>
          <w:rFonts w:hint="eastAsia" w:asciiTheme="majorEastAsia" w:hAnsiTheme="majorEastAsia" w:eastAsiaTheme="majorEastAsia"/>
          <w:b w:val="1"/>
          <w:color w:val="auto"/>
          <w:sz w:val="24"/>
          <w:highlight w:val="none"/>
        </w:rPr>
        <w:t>（３）暴力団員による不当な行為の防止等に関する法律第２条第２号に掲げる暴力団その他集団</w:t>
      </w:r>
    </w:p>
    <w:p>
      <w:pPr>
        <w:pStyle w:val="0"/>
        <w:adjustRightInd w:val="0"/>
        <w:snapToGrid w:val="0"/>
        <w:spacing w:line="240" w:lineRule="auto"/>
        <w:ind w:left="0" w:leftChars="0" w:firstLine="442" w:firstLineChars="200"/>
        <w:rPr>
          <w:rFonts w:hint="eastAsia" w:asciiTheme="majorEastAsia" w:hAnsiTheme="majorEastAsia" w:eastAsiaTheme="majorEastAsia"/>
          <w:b w:val="1"/>
          <w:color w:val="auto"/>
          <w:sz w:val="24"/>
          <w:highlight w:val="none"/>
        </w:rPr>
      </w:pPr>
      <w:r>
        <w:rPr>
          <w:rFonts w:hint="eastAsia" w:asciiTheme="majorEastAsia" w:hAnsiTheme="majorEastAsia" w:eastAsiaTheme="majorEastAsia"/>
          <w:b w:val="1"/>
          <w:color w:val="auto"/>
          <w:sz w:val="24"/>
          <w:highlight w:val="none"/>
        </w:rPr>
        <w:t>的に又は常習的に暴力的不法行為を行うおそれがある組織の利益になる活動と認められると</w:t>
      </w:r>
    </w:p>
    <w:p>
      <w:pPr>
        <w:pStyle w:val="0"/>
        <w:adjustRightInd w:val="0"/>
        <w:snapToGrid w:val="0"/>
        <w:spacing w:line="240" w:lineRule="auto"/>
        <w:ind w:left="0" w:leftChars="0" w:firstLine="442" w:firstLineChars="200"/>
        <w:rPr>
          <w:rFonts w:hint="eastAsia" w:asciiTheme="majorEastAsia" w:hAnsiTheme="majorEastAsia" w:eastAsiaTheme="majorEastAsia"/>
          <w:b w:val="1"/>
          <w:color w:val="auto"/>
          <w:sz w:val="24"/>
          <w:highlight w:val="none"/>
        </w:rPr>
      </w:pPr>
      <w:r>
        <w:rPr>
          <w:rFonts w:hint="eastAsia" w:asciiTheme="majorEastAsia" w:hAnsiTheme="majorEastAsia" w:eastAsiaTheme="majorEastAsia"/>
          <w:b w:val="1"/>
          <w:color w:val="auto"/>
          <w:sz w:val="24"/>
          <w:highlight w:val="none"/>
        </w:rPr>
        <w:t>き</w:t>
      </w:r>
    </w:p>
    <w:p>
      <w:pPr>
        <w:pStyle w:val="0"/>
        <w:adjustRightInd w:val="0"/>
        <w:snapToGrid w:val="0"/>
        <w:spacing w:line="240" w:lineRule="auto"/>
        <w:ind w:left="0" w:leftChars="0" w:firstLine="0" w:firstLineChars="0"/>
        <w:rPr>
          <w:rFonts w:hint="eastAsia" w:asciiTheme="majorEastAsia" w:hAnsiTheme="majorEastAsia" w:eastAsiaTheme="majorEastAsia"/>
          <w:b w:val="1"/>
          <w:color w:val="auto"/>
          <w:sz w:val="24"/>
          <w:highlight w:val="none"/>
        </w:rPr>
      </w:pPr>
      <w:r>
        <w:rPr>
          <w:rFonts w:hint="eastAsia" w:asciiTheme="majorEastAsia" w:hAnsiTheme="majorEastAsia" w:eastAsiaTheme="majorEastAsia"/>
          <w:b w:val="1"/>
          <w:color w:val="auto"/>
          <w:sz w:val="24"/>
          <w:highlight w:val="none"/>
        </w:rPr>
        <w:t>（４）物品販売や商品ＰＲ等の営利を目的とするもの</w:t>
      </w:r>
    </w:p>
    <w:p>
      <w:pPr>
        <w:pStyle w:val="0"/>
        <w:adjustRightInd w:val="0"/>
        <w:snapToGrid w:val="0"/>
        <w:spacing w:line="240" w:lineRule="auto"/>
        <w:ind w:left="0" w:leftChars="0" w:hanging="480" w:hangingChars="200"/>
        <w:rPr>
          <w:rFonts w:hint="eastAsia" w:asciiTheme="majorEastAsia" w:hAnsiTheme="majorEastAsia" w:eastAsiaTheme="majorEastAsia"/>
          <w:b w:val="1"/>
          <w:color w:val="auto"/>
          <w:sz w:val="24"/>
          <w:highlight w:val="none"/>
        </w:rPr>
      </w:pPr>
      <w:r>
        <w:rPr>
          <w:rFonts w:hint="eastAsia" w:asciiTheme="majorEastAsia" w:hAnsiTheme="majorEastAsia" w:eastAsiaTheme="majorEastAsia"/>
          <w:b w:val="1"/>
          <w:color w:val="auto"/>
          <w:sz w:val="24"/>
          <w:highlight w:val="none"/>
        </w:rPr>
        <w:t>（５）</w:t>
      </w:r>
      <w:r>
        <w:rPr>
          <w:rFonts w:hint="eastAsia" w:asciiTheme="majorEastAsia" w:hAnsiTheme="majorEastAsia" w:eastAsiaTheme="majorEastAsia"/>
          <w:b w:val="1"/>
          <w:color w:val="auto"/>
          <w:sz w:val="24"/>
        </w:rPr>
        <w:t>アルコールを伴う飲食（ただし、会議、研修等での水、お茶等の飲料水、災害時等緊急時</w:t>
      </w:r>
    </w:p>
    <w:p>
      <w:pPr>
        <w:pStyle w:val="0"/>
        <w:adjustRightInd w:val="0"/>
        <w:snapToGrid w:val="0"/>
        <w:spacing w:line="240" w:lineRule="auto"/>
        <w:ind w:left="382" w:leftChars="200" w:firstLine="0" w:firstLineChars="0"/>
        <w:rPr>
          <w:rFonts w:hint="eastAsia" w:asciiTheme="majorEastAsia" w:hAnsiTheme="majorEastAsia" w:eastAsiaTheme="majorEastAsia"/>
          <w:b w:val="1"/>
          <w:color w:val="auto"/>
          <w:sz w:val="24"/>
          <w:highlight w:val="none"/>
        </w:rPr>
      </w:pPr>
      <w:r>
        <w:rPr>
          <w:rFonts w:hint="eastAsia" w:asciiTheme="majorEastAsia" w:hAnsiTheme="majorEastAsia" w:eastAsiaTheme="majorEastAsia"/>
          <w:b w:val="1"/>
          <w:color w:val="auto"/>
          <w:sz w:val="24"/>
        </w:rPr>
        <w:t>の飲食は、この限りではありません。）</w:t>
      </w:r>
    </w:p>
    <w:p>
      <w:pPr>
        <w:pStyle w:val="0"/>
        <w:adjustRightInd w:val="0"/>
        <w:snapToGrid w:val="0"/>
        <w:spacing w:line="240" w:lineRule="auto"/>
        <w:ind w:left="0" w:leftChars="0" w:hanging="480" w:hangingChars="200"/>
        <w:rPr>
          <w:rFonts w:hint="eastAsia" w:asciiTheme="majorEastAsia" w:hAnsiTheme="majorEastAsia" w:eastAsiaTheme="majorEastAsia"/>
          <w:b w:val="1"/>
          <w:color w:val="auto"/>
          <w:sz w:val="24"/>
          <w:highlight w:val="none"/>
        </w:rPr>
      </w:pPr>
      <w:r>
        <w:rPr>
          <w:rFonts w:hint="eastAsia" w:asciiTheme="majorEastAsia" w:hAnsiTheme="majorEastAsia" w:eastAsiaTheme="majorEastAsia"/>
          <w:b w:val="1"/>
          <w:color w:val="auto"/>
          <w:sz w:val="24"/>
        </w:rPr>
        <w:t>（６）火気又は危険物の使用を伴うもの</w:t>
      </w:r>
    </w:p>
    <w:p>
      <w:pPr>
        <w:pStyle w:val="0"/>
        <w:adjustRightInd w:val="0"/>
        <w:snapToGrid w:val="0"/>
        <w:spacing w:line="240" w:lineRule="auto"/>
        <w:ind w:left="0" w:leftChars="0" w:firstLine="0" w:firstLineChars="0"/>
        <w:rPr>
          <w:rFonts w:hint="eastAsia" w:asciiTheme="majorEastAsia" w:hAnsiTheme="majorEastAsia" w:eastAsiaTheme="majorEastAsia"/>
          <w:b w:val="1"/>
          <w:color w:val="auto"/>
          <w:sz w:val="24"/>
          <w:highlight w:val="none"/>
        </w:rPr>
      </w:pPr>
      <w:r>
        <w:rPr>
          <w:rFonts w:hint="eastAsia" w:asciiTheme="majorEastAsia" w:hAnsiTheme="majorEastAsia" w:eastAsiaTheme="majorEastAsia"/>
          <w:b w:val="1"/>
          <w:color w:val="auto"/>
          <w:sz w:val="24"/>
        </w:rPr>
        <w:t>（７）</w:t>
      </w:r>
      <w:r>
        <w:rPr>
          <w:rFonts w:hint="eastAsia" w:asciiTheme="majorEastAsia" w:hAnsiTheme="majorEastAsia" w:eastAsiaTheme="majorEastAsia"/>
          <w:b w:val="1"/>
          <w:color w:val="auto"/>
          <w:sz w:val="24"/>
          <w:highlight w:val="none"/>
        </w:rPr>
        <w:t>運動等による振動や音楽など音を発するもの</w:t>
      </w:r>
    </w:p>
    <w:p>
      <w:pPr>
        <w:pStyle w:val="0"/>
        <w:adjustRightInd w:val="0"/>
        <w:snapToGrid w:val="0"/>
        <w:spacing w:line="240" w:lineRule="auto"/>
        <w:ind w:left="0" w:leftChars="0" w:firstLine="0" w:firstLineChars="0"/>
        <w:rPr>
          <w:rFonts w:hint="eastAsia" w:asciiTheme="majorEastAsia" w:hAnsiTheme="majorEastAsia" w:eastAsiaTheme="majorEastAsia"/>
          <w:b w:val="1"/>
          <w:color w:val="auto"/>
          <w:sz w:val="24"/>
          <w:highlight w:val="none"/>
        </w:rPr>
      </w:pPr>
      <w:r>
        <w:rPr>
          <w:rFonts w:hint="eastAsia" w:asciiTheme="majorEastAsia" w:hAnsiTheme="majorEastAsia" w:eastAsiaTheme="majorEastAsia"/>
          <w:b w:val="1"/>
          <w:color w:val="auto"/>
          <w:sz w:val="24"/>
          <w:highlight w:val="none"/>
        </w:rPr>
        <w:t>（８）未成年者のみで使用するもの</w:t>
      </w:r>
    </w:p>
    <w:p>
      <w:pPr>
        <w:pStyle w:val="0"/>
        <w:adjustRightInd w:val="0"/>
        <w:snapToGrid w:val="0"/>
        <w:spacing w:line="240" w:lineRule="auto"/>
        <w:ind w:left="0" w:leftChars="0" w:firstLine="0" w:firstLineChars="0"/>
        <w:rPr>
          <w:rFonts w:hint="eastAsia" w:asciiTheme="majorEastAsia" w:hAnsiTheme="majorEastAsia" w:eastAsiaTheme="majorEastAsia"/>
          <w:b w:val="1"/>
          <w:color w:val="auto"/>
          <w:sz w:val="24"/>
          <w:highlight w:val="none"/>
        </w:rPr>
      </w:pPr>
      <w:r>
        <w:rPr>
          <w:rFonts w:hint="eastAsia" w:asciiTheme="majorEastAsia" w:hAnsiTheme="majorEastAsia" w:eastAsiaTheme="majorEastAsia"/>
          <w:b w:val="1"/>
          <w:color w:val="auto"/>
          <w:sz w:val="24"/>
        </w:rPr>
        <w:t>（９）動物等の搬入を伴うもの（</w:t>
      </w:r>
      <w:r>
        <w:rPr>
          <w:rFonts w:hint="eastAsia" w:asciiTheme="majorEastAsia" w:hAnsiTheme="majorEastAsia" w:eastAsiaTheme="majorEastAsia"/>
          <w:b w:val="1"/>
          <w:color w:val="auto"/>
          <w:sz w:val="24"/>
          <w:highlight w:val="none"/>
        </w:rPr>
        <w:t>盲導犬、聴導犬、介助犬を除く。）</w:t>
      </w:r>
    </w:p>
    <w:p>
      <w:pPr>
        <w:pStyle w:val="0"/>
        <w:adjustRightInd w:val="0"/>
        <w:snapToGrid w:val="0"/>
        <w:spacing w:line="240" w:lineRule="auto"/>
        <w:ind w:left="0" w:leftChars="0" w:firstLine="0" w:firstLineChars="0"/>
        <w:rPr>
          <w:rFonts w:hint="eastAsia" w:asciiTheme="majorEastAsia" w:hAnsiTheme="majorEastAsia" w:eastAsiaTheme="majorEastAsia"/>
          <w:b w:val="1"/>
          <w:color w:val="auto"/>
          <w:sz w:val="24"/>
          <w:highlight w:val="none"/>
        </w:rPr>
      </w:pPr>
      <w:r>
        <w:rPr>
          <w:rFonts w:hint="eastAsia" w:asciiTheme="majorEastAsia" w:hAnsiTheme="majorEastAsia" w:eastAsiaTheme="majorEastAsia"/>
          <w:b w:val="1"/>
          <w:color w:val="auto"/>
          <w:sz w:val="24"/>
          <w:highlight w:val="none"/>
        </w:rPr>
        <w:t>（</w:t>
      </w:r>
      <w:r>
        <w:rPr>
          <w:rFonts w:hint="eastAsia" w:asciiTheme="majorEastAsia" w:hAnsiTheme="majorEastAsia" w:eastAsiaTheme="majorEastAsia"/>
          <w:b w:val="1"/>
          <w:color w:val="auto"/>
          <w:sz w:val="24"/>
        </w:rPr>
        <w:t>１０</w:t>
      </w:r>
      <w:r>
        <w:rPr>
          <w:rFonts w:hint="eastAsia" w:asciiTheme="majorEastAsia" w:hAnsiTheme="majorEastAsia" w:eastAsiaTheme="majorEastAsia"/>
          <w:b w:val="1"/>
          <w:color w:val="auto"/>
          <w:sz w:val="24"/>
          <w:highlight w:val="none"/>
        </w:rPr>
        <w:t>）その他使用させることが適当でないと消防長が判断したもの</w:t>
      </w:r>
    </w:p>
    <w:p>
      <w:pPr>
        <w:pStyle w:val="0"/>
        <w:adjustRightInd w:val="0"/>
        <w:snapToGrid w:val="0"/>
        <w:spacing w:line="240" w:lineRule="auto"/>
        <w:ind w:left="0" w:leftChars="0" w:firstLine="0" w:firstLineChars="0"/>
        <w:rPr>
          <w:rFonts w:hint="eastAsia" w:asciiTheme="majorEastAsia" w:hAnsiTheme="majorEastAsia" w:eastAsiaTheme="majorEastAsia"/>
          <w:b w:val="1"/>
          <w:color w:val="auto"/>
          <w:sz w:val="24"/>
          <w:highlight w:val="none"/>
        </w:rPr>
      </w:pPr>
    </w:p>
    <w:p>
      <w:pPr>
        <w:pStyle w:val="0"/>
        <w:adjustRightInd w:val="0"/>
        <w:snapToGrid w:val="0"/>
        <w:spacing w:line="240" w:lineRule="auto"/>
        <w:ind w:left="0" w:leftChars="0" w:firstLine="0" w:firstLineChars="0"/>
        <w:rPr>
          <w:rFonts w:hint="eastAsia" w:asciiTheme="majorEastAsia" w:hAnsiTheme="majorEastAsia" w:eastAsiaTheme="majorEastAsia"/>
          <w:b w:val="1"/>
          <w:color w:val="auto"/>
          <w:sz w:val="24"/>
          <w:highlight w:val="none"/>
        </w:rPr>
      </w:pPr>
      <w:r>
        <w:rPr>
          <w:rFonts w:hint="eastAsia" w:asciiTheme="majorEastAsia" w:hAnsiTheme="majorEastAsia" w:eastAsiaTheme="majorEastAsia"/>
          <w:b w:val="1"/>
          <w:color w:val="auto"/>
          <w:sz w:val="24"/>
          <w:highlight w:val="none"/>
        </w:rPr>
        <w:t>７．庁舎１階平面図（会議室位置図）</w:t>
      </w:r>
    </w:p>
    <w:p>
      <w:pPr>
        <w:pStyle w:val="0"/>
        <w:adjustRightInd w:val="0"/>
        <w:snapToGrid w:val="0"/>
        <w:spacing w:line="240" w:lineRule="auto"/>
        <w:ind w:left="0" w:leftChars="0" w:firstLine="0" w:firstLineChars="0"/>
        <w:rPr>
          <w:rFonts w:hint="eastAsia" w:asciiTheme="majorEastAsia" w:hAnsiTheme="majorEastAsia" w:eastAsiaTheme="majorEastAsia"/>
          <w:color w:val="auto"/>
          <w:sz w:val="24"/>
          <w:highlight w:val="none"/>
        </w:rPr>
      </w:pPr>
      <w:r>
        <w:rPr>
          <w:rFonts w:hint="eastAsia"/>
        </w:rPr>
        <w:drawing>
          <wp:anchor simplePos="0" relativeHeight="2" behindDoc="0" locked="0" layoutInCell="1" hidden="0" allowOverlap="1">
            <wp:simplePos x="0" y="0"/>
            <wp:positionH relativeFrom="page">
              <wp:posOffset>873125</wp:posOffset>
            </wp:positionH>
            <wp:positionV relativeFrom="page">
              <wp:posOffset>2138045</wp:posOffset>
            </wp:positionV>
            <wp:extent cx="5899785" cy="3140075"/>
            <wp:effectExtent l="19050" t="19050" r="19050" b="19050"/>
            <wp:wrapNone/>
            <wp:docPr id="1026" name="図 1"/>
            <a:graphic xmlns:a="http://schemas.openxmlformats.org/drawingml/2006/main">
              <a:graphicData uri="http://schemas.openxmlformats.org/drawingml/2006/picture">
                <pic:pic xmlns:pic="http://schemas.openxmlformats.org/drawingml/2006/picture">
                  <pic:nvPicPr>
                    <pic:cNvPr id="1026" name="図 1"/>
                    <pic:cNvPicPr>
                      <a:picLocks noChangeAspect="1"/>
                    </pic:cNvPicPr>
                  </pic:nvPicPr>
                  <pic:blipFill>
                    <a:blip r:embed="rId5"/>
                    <a:srcRect l="4169" t="25586" r="52853" b="19095"/>
                    <a:stretch>
                      <a:fillRect/>
                    </a:stretch>
                  </pic:blipFill>
                  <pic:spPr>
                    <a:xfrm>
                      <a:off x="0" y="0"/>
                      <a:ext cx="5899785" cy="3140075"/>
                    </a:xfrm>
                    <a:prstGeom prst="rect">
                      <a:avLst/>
                    </a:prstGeom>
                    <a:noFill/>
                    <a:ln>
                      <a:solidFill>
                        <a:schemeClr val="tx1"/>
                      </a:solidFill>
                    </a:ln>
                  </pic:spPr>
                </pic:pic>
              </a:graphicData>
            </a:graphic>
          </wp:anchor>
        </w:drawing>
      </w:r>
    </w:p>
    <w:p>
      <w:pPr>
        <w:pStyle w:val="0"/>
        <w:adjustRightInd w:val="0"/>
        <w:snapToGrid w:val="0"/>
        <w:spacing w:line="240" w:lineRule="auto"/>
        <w:rPr>
          <w:rFonts w:hint="eastAsia" w:asciiTheme="majorEastAsia" w:hAnsiTheme="majorEastAsia" w:eastAsiaTheme="majorEastAsia"/>
          <w:color w:val="auto"/>
          <w:sz w:val="24"/>
        </w:rPr>
      </w:pPr>
    </w:p>
    <w:p>
      <w:pPr>
        <w:pStyle w:val="0"/>
        <w:adjustRightInd w:val="0"/>
        <w:snapToGrid w:val="0"/>
        <w:spacing w:line="240" w:lineRule="auto"/>
        <w:rPr>
          <w:rFonts w:hint="eastAsia" w:asciiTheme="majorEastAsia" w:hAnsiTheme="majorEastAsia" w:eastAsiaTheme="majorEastAsia"/>
          <w:color w:val="auto"/>
          <w:sz w:val="24"/>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3338195</wp:posOffset>
                </wp:positionH>
                <wp:positionV relativeFrom="paragraph">
                  <wp:posOffset>175895</wp:posOffset>
                </wp:positionV>
                <wp:extent cx="1287145" cy="1045210"/>
                <wp:effectExtent l="15875" t="15875" r="24130" b="16510"/>
                <wp:wrapNone/>
                <wp:docPr id="1027" name="オブジェクト 0"/>
                <a:graphic xmlns:a="http://schemas.openxmlformats.org/drawingml/2006/main">
                  <a:graphicData uri="http://schemas.microsoft.com/office/word/2010/wordprocessingShape">
                    <wps:wsp>
                      <wps:cNvPr id="1027" name="オブジェクト 0"/>
                      <wps:cNvSpPr/>
                      <wps:spPr>
                        <a:xfrm>
                          <a:off x="0" y="0"/>
                          <a:ext cx="1287145" cy="1045210"/>
                        </a:xfrm>
                        <a:prstGeom prst="ellipse">
                          <a:avLst/>
                        </a:prstGeom>
                        <a:noFill/>
                        <a:ln w="28575" cap="flat" cmpd="sng" algn="ctr">
                          <a:solidFill>
                            <a:schemeClr val="tx1"/>
                          </a:solidFill>
                          <a:prstDash val="sysDot"/>
                          <a:miter lim="800000"/>
                        </a:ln>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oval id="オブジェクト 0" style="mso-wrap-distance-right:5.65pt;mso-wrap-distance-bottom:0pt;margin-top:13.85pt;mso-position-vertical-relative:text;mso-position-horizontal-relative:text;position:absolute;height:82.3pt;mso-wrap-distance-top:0pt;width:101.35pt;mso-wrap-distance-left:5.65pt;margin-left:262.85000000000002pt;z-index:3;" o:spid="_x0000_s1027" o:allowincell="t" o:allowoverlap="t" filled="f" stroked="t" strokecolor="#000000 [3213]" strokeweight="2.25pt" o:spt="3">
                <v:fill/>
                <v:stroke linestyle="single" miterlimit="8" endcap="flat" dashstyle="shortdot" filltype="solid"/>
                <v:textbox style="layout-flow:horizontal;"/>
                <v:imagedata o:title=""/>
                <w10:wrap type="none" anchorx="text" anchory="text"/>
              </v:oval>
            </w:pict>
          </mc:Fallback>
        </mc:AlternateContent>
      </w:r>
    </w:p>
    <w:p>
      <w:pPr>
        <w:pStyle w:val="0"/>
        <w:adjustRightInd w:val="0"/>
        <w:snapToGrid w:val="0"/>
        <w:spacing w:line="240" w:lineRule="auto"/>
        <w:rPr>
          <w:rFonts w:hint="eastAsia" w:asciiTheme="majorEastAsia" w:hAnsiTheme="majorEastAsia" w:eastAsiaTheme="majorEastAsia"/>
          <w:color w:val="auto"/>
          <w:sz w:val="24"/>
        </w:rPr>
      </w:pPr>
    </w:p>
    <w:p>
      <w:pPr>
        <w:pStyle w:val="0"/>
        <w:adjustRightInd w:val="0"/>
        <w:snapToGrid w:val="0"/>
        <w:spacing w:line="240" w:lineRule="auto"/>
        <w:rPr>
          <w:rFonts w:hint="eastAsia" w:asciiTheme="majorEastAsia" w:hAnsiTheme="majorEastAsia" w:eastAsiaTheme="majorEastAsia"/>
          <w:color w:val="auto"/>
          <w:sz w:val="24"/>
        </w:rPr>
      </w:pPr>
    </w:p>
    <w:p>
      <w:pPr>
        <w:pStyle w:val="0"/>
        <w:adjustRightInd w:val="0"/>
        <w:snapToGrid w:val="0"/>
        <w:spacing w:line="240" w:lineRule="auto"/>
        <w:rPr>
          <w:rFonts w:hint="eastAsia" w:asciiTheme="majorEastAsia" w:hAnsiTheme="majorEastAsia" w:eastAsiaTheme="majorEastAsia"/>
          <w:color w:val="auto"/>
          <w:sz w:val="24"/>
        </w:rPr>
      </w:pPr>
    </w:p>
    <w:p>
      <w:pPr>
        <w:pStyle w:val="0"/>
        <w:adjustRightInd w:val="0"/>
        <w:snapToGrid w:val="0"/>
        <w:spacing w:line="240" w:lineRule="auto"/>
        <w:rPr>
          <w:rFonts w:hint="eastAsia" w:asciiTheme="majorEastAsia" w:hAnsiTheme="majorEastAsia" w:eastAsiaTheme="majorEastAsia"/>
          <w:color w:val="auto"/>
          <w:sz w:val="24"/>
        </w:rPr>
      </w:pPr>
    </w:p>
    <w:p>
      <w:pPr>
        <w:pStyle w:val="0"/>
        <w:adjustRightInd w:val="0"/>
        <w:snapToGrid w:val="0"/>
        <w:spacing w:line="240" w:lineRule="auto"/>
        <w:jc w:val="center"/>
        <w:rPr>
          <w:rFonts w:hint="eastAsia" w:asciiTheme="majorEastAsia" w:hAnsiTheme="majorEastAsia" w:eastAsiaTheme="majorEastAsia"/>
          <w:color w:val="auto"/>
          <w:sz w:val="24"/>
        </w:rPr>
      </w:pPr>
    </w:p>
    <w:p>
      <w:pPr>
        <w:pStyle w:val="0"/>
        <w:adjustRightInd w:val="0"/>
        <w:snapToGrid w:val="0"/>
        <w:spacing w:line="240" w:lineRule="auto"/>
        <w:rPr>
          <w:rFonts w:hint="eastAsia" w:asciiTheme="majorEastAsia" w:hAnsiTheme="majorEastAsia" w:eastAsiaTheme="majorEastAsia"/>
          <w:color w:val="auto"/>
          <w:sz w:val="24"/>
        </w:rPr>
      </w:pPr>
      <w:r>
        <w:rPr>
          <w:rFonts w:hint="eastAsia"/>
        </w:rPr>
        <mc:AlternateContent>
          <mc:Choice Requires="wps">
            <w:drawing>
              <wp:anchor distT="0" distB="0" distL="71755" distR="71755" simplePos="0" relativeHeight="4" behindDoc="0" locked="0" layoutInCell="1" hidden="0" allowOverlap="1">
                <wp:simplePos x="0" y="0"/>
                <wp:positionH relativeFrom="column">
                  <wp:posOffset>4155440</wp:posOffset>
                </wp:positionH>
                <wp:positionV relativeFrom="paragraph">
                  <wp:posOffset>100965</wp:posOffset>
                </wp:positionV>
                <wp:extent cx="0" cy="1668780"/>
                <wp:effectExtent l="73025" t="15240" r="95885" b="31115"/>
                <wp:wrapNone/>
                <wp:docPr id="1028" name="オブジェクト 0"/>
                <a:graphic xmlns:a="http://schemas.openxmlformats.org/drawingml/2006/main">
                  <a:graphicData uri="http://schemas.microsoft.com/office/word/2010/wordprocessingShape">
                    <wps:wsp>
                      <wps:cNvPr id="1028" name="オブジェクト 0"/>
                      <wps:cNvSpPr/>
                      <wps:spPr>
                        <a:xfrm>
                          <a:off x="0" y="0"/>
                          <a:ext cx="0" cy="1668780"/>
                        </a:xfrm>
                        <a:prstGeom prst="line">
                          <a:avLst/>
                        </a:prstGeom>
                        <a:ln w="38100" cmpd="sng">
                          <a:solidFill>
                            <a:schemeClr val="tx1"/>
                          </a:solidFill>
                          <a:prstDash val="sysDot"/>
                          <a:tailEnd type="triangle"/>
                        </a:ln>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5.65pt;mso-wrap-distance-bottom:0pt;mso-position-vertical-relative:text;mso-position-horizontal-relative:text;position:absolute;mso-wrap-distance-left:5.65pt;z-index:4;" o:spid="_x0000_s1028" o:allowincell="t" o:allowoverlap="t" filled="f" stroked="t" strokecolor="#000000 [3213]" strokeweight="3pt" o:spt="20" from="327.20000000000005pt,7.95pt" to="327.20000000000005pt,139.35pt">
                <v:fill/>
                <v:stroke linestyle="single" miterlimit="8" endcap="flat" dashstyle="shortdot" filltype="solid" endarrow="block"/>
                <v:textbox style="layout-flow:horizontal;"/>
                <v:imagedata o:title=""/>
                <w10:wrap type="none" anchorx="text" anchory="text"/>
              </v:line>
            </w:pict>
          </mc:Fallback>
        </mc:AlternateContent>
      </w:r>
    </w:p>
    <w:p>
      <w:pPr>
        <w:pStyle w:val="0"/>
        <w:adjustRightInd w:val="0"/>
        <w:snapToGrid w:val="0"/>
        <w:spacing w:line="240" w:lineRule="auto"/>
        <w:rPr>
          <w:rFonts w:hint="eastAsia" w:asciiTheme="majorEastAsia" w:hAnsiTheme="majorEastAsia" w:eastAsiaTheme="majorEastAsia"/>
          <w:color w:val="auto"/>
          <w:sz w:val="24"/>
        </w:rPr>
      </w:pPr>
    </w:p>
    <w:p>
      <w:pPr>
        <w:pStyle w:val="0"/>
        <w:adjustRightInd w:val="0"/>
        <w:snapToGrid w:val="0"/>
        <w:spacing w:line="240" w:lineRule="auto"/>
        <w:rPr>
          <w:rFonts w:hint="eastAsia" w:asciiTheme="majorEastAsia" w:hAnsiTheme="majorEastAsia" w:eastAsiaTheme="majorEastAsia"/>
          <w:color w:val="auto"/>
          <w:sz w:val="24"/>
        </w:rPr>
      </w:pPr>
    </w:p>
    <w:p>
      <w:pPr>
        <w:pStyle w:val="0"/>
        <w:adjustRightInd w:val="0"/>
        <w:snapToGrid w:val="0"/>
        <w:spacing w:line="240" w:lineRule="auto"/>
        <w:rPr>
          <w:rFonts w:hint="eastAsia" w:asciiTheme="majorEastAsia" w:hAnsiTheme="majorEastAsia" w:eastAsiaTheme="majorEastAsia"/>
          <w:color w:val="auto"/>
          <w:sz w:val="24"/>
        </w:rPr>
      </w:pPr>
    </w:p>
    <w:p>
      <w:pPr>
        <w:pStyle w:val="0"/>
        <w:adjustRightInd w:val="0"/>
        <w:snapToGrid w:val="0"/>
        <w:spacing w:line="240" w:lineRule="auto"/>
        <w:rPr>
          <w:rFonts w:hint="eastAsia" w:asciiTheme="majorEastAsia" w:hAnsiTheme="majorEastAsia" w:eastAsiaTheme="majorEastAsia"/>
          <w:color w:val="auto"/>
          <w:sz w:val="24"/>
        </w:rPr>
      </w:pPr>
    </w:p>
    <w:p>
      <w:pPr>
        <w:pStyle w:val="0"/>
        <w:adjustRightInd w:val="0"/>
        <w:snapToGrid w:val="0"/>
        <w:spacing w:line="240" w:lineRule="auto"/>
        <w:rPr>
          <w:rFonts w:hint="eastAsia" w:asciiTheme="majorEastAsia" w:hAnsiTheme="majorEastAsia" w:eastAsiaTheme="majorEastAsia"/>
          <w:color w:val="auto"/>
          <w:sz w:val="24"/>
        </w:rPr>
      </w:pPr>
    </w:p>
    <w:p>
      <w:pPr>
        <w:pStyle w:val="0"/>
        <w:adjustRightInd w:val="0"/>
        <w:snapToGrid w:val="0"/>
        <w:spacing w:line="240" w:lineRule="auto"/>
        <w:rPr>
          <w:rFonts w:hint="eastAsia" w:asciiTheme="majorEastAsia" w:hAnsiTheme="majorEastAsia" w:eastAsiaTheme="majorEastAsia"/>
          <w:color w:val="auto"/>
          <w:sz w:val="24"/>
        </w:rPr>
      </w:pPr>
    </w:p>
    <w:p>
      <w:pPr>
        <w:pStyle w:val="0"/>
        <w:adjustRightInd w:val="0"/>
        <w:snapToGrid w:val="0"/>
        <w:spacing w:line="240" w:lineRule="auto"/>
        <w:rPr>
          <w:rFonts w:hint="eastAsia" w:asciiTheme="majorEastAsia" w:hAnsiTheme="majorEastAsia" w:eastAsiaTheme="majorEastAsia"/>
          <w:color w:val="auto"/>
          <w:sz w:val="24"/>
        </w:rPr>
      </w:pPr>
    </w:p>
    <w:p>
      <w:pPr>
        <w:pStyle w:val="0"/>
        <w:adjustRightInd w:val="0"/>
        <w:snapToGrid w:val="0"/>
        <w:spacing w:line="240" w:lineRule="auto"/>
        <w:rPr>
          <w:rFonts w:hint="eastAsia" w:asciiTheme="majorEastAsia" w:hAnsiTheme="majorEastAsia" w:eastAsiaTheme="majorEastAsia"/>
          <w:color w:val="auto"/>
          <w:sz w:val="24"/>
        </w:rPr>
      </w:pPr>
    </w:p>
    <w:p>
      <w:pPr>
        <w:pStyle w:val="0"/>
        <w:adjustRightInd w:val="0"/>
        <w:snapToGrid w:val="0"/>
        <w:spacing w:line="240" w:lineRule="auto"/>
        <w:rPr>
          <w:rFonts w:hint="eastAsia" w:asciiTheme="majorEastAsia" w:hAnsiTheme="majorEastAsia" w:eastAsiaTheme="majorEastAsia"/>
          <w:b w:val="1"/>
          <w:color w:val="auto"/>
          <w:sz w:val="24"/>
        </w:rPr>
      </w:pPr>
      <w:r>
        <w:rPr>
          <w:rFonts w:hint="eastAsia"/>
        </w:rPr>
        <mc:AlternateContent>
          <mc:Choice Requires="wps">
            <w:drawing>
              <wp:anchor distT="0" distB="0" distL="71755" distR="71755" simplePos="0" relativeHeight="5" behindDoc="0" locked="0" layoutInCell="1" hidden="0" allowOverlap="1">
                <wp:simplePos x="0" y="0"/>
                <wp:positionH relativeFrom="column">
                  <wp:posOffset>2991485</wp:posOffset>
                </wp:positionH>
                <wp:positionV relativeFrom="paragraph">
                  <wp:posOffset>25400</wp:posOffset>
                </wp:positionV>
                <wp:extent cx="1405890" cy="438785"/>
                <wp:effectExtent l="0" t="0" r="635" b="635"/>
                <wp:wrapNone/>
                <wp:docPr id="1029" name="オブジェクト 0"/>
                <a:graphic xmlns:a="http://schemas.openxmlformats.org/drawingml/2006/main">
                  <a:graphicData uri="http://schemas.microsoft.com/office/word/2010/wordprocessingShape">
                    <wps:wsp>
                      <wps:cNvPr id="1029" name="オブジェクト 0"/>
                      <wps:cNvSpPr txBox="1"/>
                      <wps:spPr>
                        <a:xfrm>
                          <a:off x="0" y="0"/>
                          <a:ext cx="1405890" cy="43878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sz w:val="24"/>
                              </w:rPr>
                            </w:pPr>
                            <w:r>
                              <w:rPr>
                                <w:rFonts w:hint="eastAsia"/>
                                <w:b w:val="1"/>
                                <w:sz w:val="24"/>
                              </w:rPr>
                              <w:t>【拡大図】</w:t>
                            </w:r>
                          </w:p>
                        </w:txbxContent>
                      </wps:txbx>
                      <wps:bodyPr vertOverflow="overflow" horzOverflow="overflow"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2pt;mso-position-vertical-relative:text;mso-position-horizontal-relative:text;v-text-anchor:middle;position:absolute;height:34.54pt;mso-wrap-distance-top:0pt;width:110.7pt;mso-wrap-distance-left:5.65pt;margin-left:235.55pt;z-index:5;" o:spid="_x0000_s1029" o:allowincell="t" o:allowoverlap="t"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sz w:val="24"/>
                        </w:rPr>
                      </w:pPr>
                      <w:r>
                        <w:rPr>
                          <w:rFonts w:hint="eastAsia"/>
                          <w:b w:val="1"/>
                          <w:sz w:val="24"/>
                        </w:rPr>
                        <w:t>【拡大図】</w:t>
                      </w:r>
                    </w:p>
                  </w:txbxContent>
                </v:textbox>
                <v:imagedata o:title=""/>
                <w10:wrap type="none" anchorx="text" anchory="text"/>
              </v:shape>
            </w:pict>
          </mc:Fallback>
        </mc:AlternateContent>
      </w:r>
      <w:r>
        <w:rPr>
          <w:rFonts w:hint="eastAsia"/>
        </w:rPr>
        <w:drawing>
          <wp:anchor simplePos="0" relativeHeight="6" behindDoc="0" locked="0" layoutInCell="1" hidden="0" allowOverlap="1">
            <wp:simplePos x="0" y="0"/>
            <wp:positionH relativeFrom="column">
              <wp:posOffset>2863215</wp:posOffset>
            </wp:positionH>
            <wp:positionV relativeFrom="paragraph">
              <wp:posOffset>15875</wp:posOffset>
            </wp:positionV>
            <wp:extent cx="3223895" cy="2207895"/>
            <wp:effectExtent l="19050" t="19050" r="19050" b="19050"/>
            <wp:wrapSquare wrapText="bothSides"/>
            <wp:docPr id="1030" name="図 11"/>
            <a:graphic xmlns:a="http://schemas.openxmlformats.org/drawingml/2006/main">
              <a:graphicData uri="http://schemas.openxmlformats.org/drawingml/2006/picture">
                <pic:pic xmlns:pic="http://schemas.openxmlformats.org/drawingml/2006/picture">
                  <pic:nvPicPr>
                    <pic:cNvPr id="1030" name="図 11"/>
                    <pic:cNvPicPr>
                      <a:picLocks noChangeAspect="1"/>
                    </pic:cNvPicPr>
                  </pic:nvPicPr>
                  <pic:blipFill>
                    <a:blip r:embed="rId6"/>
                    <a:srcRect l="20360" t="30185" r="40625" b="20033"/>
                    <a:stretch>
                      <a:fillRect/>
                    </a:stretch>
                  </pic:blipFill>
                  <pic:spPr>
                    <a:xfrm>
                      <a:off x="0" y="0"/>
                      <a:ext cx="3223895" cy="2207895"/>
                    </a:xfrm>
                    <a:prstGeom prst="rect">
                      <a:avLst/>
                    </a:prstGeom>
                    <a:noFill/>
                    <a:ln>
                      <a:solidFill>
                        <a:schemeClr val="tx1"/>
                      </a:solidFill>
                    </a:ln>
                  </pic:spPr>
                </pic:pic>
              </a:graphicData>
            </a:graphic>
          </wp:anchor>
        </w:drawing>
      </w:r>
      <w:r>
        <w:rPr>
          <w:rFonts w:hint="eastAsia" w:asciiTheme="majorEastAsia" w:hAnsiTheme="majorEastAsia" w:eastAsiaTheme="majorEastAsia"/>
          <w:b w:val="1"/>
          <w:color w:val="auto"/>
          <w:sz w:val="24"/>
        </w:rPr>
        <w:t>８．使用に際しての留意事項</w:t>
      </w:r>
    </w:p>
    <w:p>
      <w:pPr>
        <w:pStyle w:val="0"/>
        <w:adjustRightInd w:val="0"/>
        <w:snapToGrid w:val="0"/>
        <w:spacing w:line="240" w:lineRule="auto"/>
        <w:ind w:leftChars="0" w:firstLine="0" w:firstLineChars="0"/>
        <w:rPr>
          <w:rFonts w:hint="eastAsia" w:asciiTheme="majorEastAsia" w:hAnsiTheme="majorEastAsia" w:eastAsiaTheme="majorEastAsia"/>
          <w:b w:val="1"/>
          <w:color w:val="auto"/>
          <w:sz w:val="24"/>
        </w:rPr>
      </w:pPr>
      <w:r>
        <w:rPr>
          <w:rFonts w:hint="eastAsia" w:asciiTheme="majorEastAsia" w:hAnsiTheme="majorEastAsia" w:eastAsiaTheme="majorEastAsia"/>
          <w:b w:val="1"/>
          <w:color w:val="auto"/>
          <w:sz w:val="24"/>
        </w:rPr>
        <w:t>（１）庁舎内・敷地内は禁煙です。</w:t>
      </w:r>
    </w:p>
    <w:p>
      <w:pPr>
        <w:pStyle w:val="0"/>
        <w:tabs>
          <w:tab w:val="left" w:leader="none" w:pos="4657"/>
        </w:tabs>
        <w:adjustRightInd w:val="0"/>
        <w:snapToGrid w:val="0"/>
        <w:spacing w:line="240" w:lineRule="auto"/>
        <w:ind w:left="0" w:leftChars="0" w:hanging="480" w:hangingChars="200"/>
        <w:rPr>
          <w:rFonts w:hint="eastAsia" w:asciiTheme="majorEastAsia" w:hAnsiTheme="majorEastAsia" w:eastAsiaTheme="majorEastAsia"/>
          <w:b w:val="1"/>
          <w:color w:val="auto"/>
          <w:sz w:val="24"/>
        </w:rPr>
      </w:pPr>
      <w:r>
        <w:rPr>
          <w:rFonts w:hint="eastAsia" w:asciiTheme="majorEastAsia" w:hAnsiTheme="majorEastAsia" w:eastAsiaTheme="majorEastAsia"/>
          <w:b w:val="1"/>
          <w:color w:val="auto"/>
          <w:sz w:val="24"/>
        </w:rPr>
        <w:t>（２）女性用トイレは多目的トイレとなります。</w:t>
      </w:r>
    </w:p>
    <w:p>
      <w:pPr>
        <w:pStyle w:val="0"/>
        <w:tabs>
          <w:tab w:val="left" w:leader="none" w:pos="4657"/>
        </w:tabs>
        <w:adjustRightInd w:val="0"/>
        <w:snapToGrid w:val="0"/>
        <w:spacing w:line="240" w:lineRule="auto"/>
        <w:ind w:left="0" w:leftChars="0" w:hanging="6000" w:hangingChars="2500"/>
        <w:rPr>
          <w:rFonts w:hint="eastAsia" w:asciiTheme="majorEastAsia" w:hAnsiTheme="majorEastAsia" w:eastAsiaTheme="majorEastAsia"/>
          <w:b w:val="1"/>
          <w:color w:val="auto"/>
          <w:sz w:val="24"/>
        </w:rPr>
      </w:pPr>
      <w:r>
        <w:rPr>
          <w:rFonts w:hint="eastAsia" w:asciiTheme="majorEastAsia" w:hAnsiTheme="majorEastAsia" w:eastAsiaTheme="majorEastAsia"/>
          <w:b w:val="1"/>
          <w:color w:val="auto"/>
          <w:sz w:val="24"/>
        </w:rPr>
        <w:t>（３）ゴミはお持ち帰りください。</w:t>
      </w:r>
    </w:p>
    <w:p>
      <w:pPr>
        <w:pStyle w:val="0"/>
        <w:tabs>
          <w:tab w:val="left" w:leader="none" w:pos="4657"/>
        </w:tabs>
        <w:adjustRightInd w:val="0"/>
        <w:snapToGrid w:val="0"/>
        <w:spacing w:line="240" w:lineRule="auto"/>
        <w:ind w:left="0" w:leftChars="0" w:hanging="5760" w:hangingChars="2400"/>
        <w:rPr>
          <w:rFonts w:hint="eastAsia" w:asciiTheme="majorEastAsia" w:hAnsiTheme="majorEastAsia" w:eastAsiaTheme="majorEastAsia"/>
          <w:b w:val="1"/>
          <w:color w:val="auto"/>
          <w:sz w:val="24"/>
        </w:rPr>
      </w:pPr>
      <w:r>
        <w:rPr>
          <w:rFonts w:hint="eastAsia" w:asciiTheme="majorEastAsia" w:hAnsiTheme="majorEastAsia" w:eastAsiaTheme="majorEastAsia"/>
          <w:b w:val="1"/>
          <w:color w:val="auto"/>
          <w:sz w:val="24"/>
        </w:rPr>
        <w:t>（４）施設、備品等を破損しないようお</w:t>
      </w:r>
    </w:p>
    <w:p>
      <w:pPr>
        <w:pStyle w:val="0"/>
        <w:tabs>
          <w:tab w:val="left" w:leader="none" w:pos="4657"/>
        </w:tabs>
        <w:adjustRightInd w:val="0"/>
        <w:snapToGrid w:val="0"/>
        <w:spacing w:line="240" w:lineRule="auto"/>
        <w:ind w:left="5700" w:leftChars="200" w:hanging="5280" w:hangingChars="2200"/>
        <w:rPr>
          <w:rFonts w:hint="eastAsia" w:asciiTheme="majorEastAsia" w:hAnsiTheme="majorEastAsia" w:eastAsiaTheme="majorEastAsia"/>
          <w:b w:val="1"/>
          <w:color w:val="auto"/>
          <w:sz w:val="24"/>
        </w:rPr>
      </w:pPr>
      <w:r>
        <w:rPr>
          <w:rFonts w:hint="eastAsia" w:asciiTheme="majorEastAsia" w:hAnsiTheme="majorEastAsia" w:eastAsiaTheme="majorEastAsia"/>
          <w:b w:val="1"/>
          <w:color w:val="auto"/>
          <w:sz w:val="24"/>
        </w:rPr>
        <w:t>願いします。</w:t>
      </w:r>
    </w:p>
    <w:p>
      <w:pPr>
        <w:pStyle w:val="0"/>
        <w:tabs>
          <w:tab w:val="left" w:leader="none" w:pos="4657"/>
        </w:tabs>
        <w:adjustRightInd w:val="0"/>
        <w:snapToGrid w:val="0"/>
        <w:spacing w:line="240" w:lineRule="auto"/>
        <w:ind w:leftChars="0" w:firstLine="0" w:firstLineChars="0"/>
        <w:rPr>
          <w:rFonts w:hint="eastAsia" w:asciiTheme="majorEastAsia" w:hAnsiTheme="majorEastAsia" w:eastAsiaTheme="majorEastAsia"/>
          <w:b w:val="1"/>
          <w:color w:val="auto"/>
          <w:sz w:val="24"/>
        </w:rPr>
      </w:pPr>
      <w:r>
        <w:rPr>
          <w:rFonts w:hint="eastAsia" w:asciiTheme="majorEastAsia" w:hAnsiTheme="majorEastAsia" w:eastAsiaTheme="majorEastAsia"/>
          <w:b w:val="1"/>
          <w:color w:val="auto"/>
          <w:sz w:val="24"/>
        </w:rPr>
        <w:t>（５）使用時間は厳守してください。</w:t>
      </w:r>
    </w:p>
    <w:p>
      <w:pPr>
        <w:pStyle w:val="0"/>
        <w:adjustRightInd w:val="0"/>
        <w:snapToGrid w:val="0"/>
        <w:spacing w:line="240" w:lineRule="auto"/>
        <w:ind w:left="0" w:leftChars="0" w:hanging="449" w:hangingChars="187"/>
        <w:rPr>
          <w:rFonts w:hint="eastAsia" w:asciiTheme="majorEastAsia" w:hAnsiTheme="majorEastAsia" w:eastAsiaTheme="majorEastAsia"/>
          <w:b w:val="1"/>
          <w:color w:val="auto"/>
          <w:sz w:val="24"/>
        </w:rPr>
      </w:pPr>
      <w:r>
        <w:rPr>
          <w:rFonts w:hint="eastAsia" w:asciiTheme="majorEastAsia" w:hAnsiTheme="majorEastAsia" w:eastAsiaTheme="majorEastAsia"/>
          <w:b w:val="1"/>
          <w:color w:val="auto"/>
          <w:sz w:val="24"/>
        </w:rPr>
        <w:t>（６）使用後は、照明の電源、窓の施錠を確認し、机・椅子等は使用前の状態に戻してください。</w:t>
      </w:r>
    </w:p>
    <w:p>
      <w:pPr>
        <w:pStyle w:val="0"/>
        <w:adjustRightInd w:val="0"/>
        <w:snapToGrid w:val="0"/>
        <w:spacing w:line="240" w:lineRule="auto"/>
        <w:ind w:left="0" w:leftChars="0" w:firstLine="0" w:firstLineChars="0"/>
        <w:rPr>
          <w:rFonts w:hint="eastAsia" w:asciiTheme="majorEastAsia" w:hAnsiTheme="majorEastAsia" w:eastAsiaTheme="majorEastAsia"/>
          <w:b w:val="1"/>
          <w:color w:val="auto"/>
          <w:sz w:val="24"/>
          <w:highlight w:val="none"/>
        </w:rPr>
      </w:pPr>
    </w:p>
    <w:p>
      <w:pPr>
        <w:pStyle w:val="0"/>
        <w:adjustRightInd w:val="0"/>
        <w:snapToGrid w:val="0"/>
        <w:spacing w:line="240" w:lineRule="auto"/>
        <w:ind w:leftChars="0" w:firstLineChars="0"/>
        <w:rPr>
          <w:rFonts w:hint="eastAsia" w:asciiTheme="majorEastAsia" w:hAnsiTheme="majorEastAsia" w:eastAsiaTheme="majorEastAsia"/>
          <w:b w:val="1"/>
          <w:color w:val="auto"/>
          <w:sz w:val="24"/>
        </w:rPr>
      </w:pPr>
      <w:r>
        <w:rPr>
          <w:rFonts w:hint="eastAsia" w:asciiTheme="majorEastAsia" w:hAnsiTheme="majorEastAsia" w:eastAsiaTheme="majorEastAsia"/>
          <w:b w:val="1"/>
          <w:color w:val="auto"/>
          <w:sz w:val="24"/>
        </w:rPr>
        <w:t>９．駐車場の使用について</w:t>
      </w:r>
    </w:p>
    <w:p>
      <w:pPr>
        <w:pStyle w:val="0"/>
        <w:adjustRightInd w:val="0"/>
        <w:snapToGrid w:val="0"/>
        <w:spacing w:line="240" w:lineRule="auto"/>
        <w:ind w:leftChars="0" w:firstLineChars="0"/>
        <w:rPr>
          <w:rFonts w:hint="eastAsia" w:asciiTheme="majorEastAsia" w:hAnsiTheme="majorEastAsia" w:eastAsiaTheme="majorEastAsia"/>
          <w:b w:val="1"/>
          <w:color w:val="auto"/>
          <w:sz w:val="24"/>
        </w:rPr>
      </w:pPr>
      <w:r>
        <w:rPr>
          <w:rFonts w:hint="eastAsia" w:asciiTheme="majorEastAsia" w:hAnsiTheme="majorEastAsia" w:eastAsiaTheme="majorEastAsia"/>
          <w:b w:val="1"/>
          <w:color w:val="auto"/>
          <w:sz w:val="24"/>
        </w:rPr>
        <w:t>（１）車、バイク、自転車は、消防庁舎の北側の駐車場をご使用ください。</w:t>
      </w:r>
    </w:p>
    <w:p>
      <w:pPr>
        <w:pStyle w:val="0"/>
        <w:adjustRightInd w:val="0"/>
        <w:snapToGrid w:val="0"/>
        <w:spacing w:line="240" w:lineRule="auto"/>
        <w:ind w:left="0" w:leftChars="0" w:firstLine="0" w:firstLineChars="0"/>
        <w:rPr>
          <w:rFonts w:hint="eastAsia" w:asciiTheme="majorEastAsia" w:hAnsiTheme="majorEastAsia" w:eastAsiaTheme="majorEastAsia"/>
          <w:b w:val="1"/>
          <w:color w:val="auto"/>
          <w:sz w:val="24"/>
        </w:rPr>
      </w:pPr>
      <w:r>
        <w:rPr>
          <w:rFonts w:hint="eastAsia" w:asciiTheme="majorEastAsia" w:hAnsiTheme="majorEastAsia" w:eastAsiaTheme="majorEastAsia"/>
          <w:b w:val="1"/>
          <w:color w:val="auto"/>
          <w:sz w:val="24"/>
        </w:rPr>
        <w:t>（２）お体の不自由な方は、来庁者玄関正面の駐車場をご使用ください。</w:t>
      </w:r>
    </w:p>
    <w:p>
      <w:pPr>
        <w:pStyle w:val="0"/>
        <w:adjustRightInd w:val="0"/>
        <w:snapToGrid w:val="0"/>
        <w:spacing w:line="240" w:lineRule="auto"/>
        <w:ind w:left="0" w:leftChars="0" w:firstLine="0" w:firstLineChars="0"/>
        <w:rPr>
          <w:rFonts w:hint="eastAsia" w:asciiTheme="majorEastAsia" w:hAnsiTheme="majorEastAsia" w:eastAsiaTheme="majorEastAsia"/>
          <w:b w:val="1"/>
          <w:color w:val="auto"/>
          <w:sz w:val="24"/>
        </w:rPr>
      </w:pPr>
      <w:r>
        <w:rPr>
          <w:rFonts w:hint="eastAsia" w:asciiTheme="majorEastAsia" w:hAnsiTheme="majorEastAsia" w:eastAsiaTheme="majorEastAsia"/>
          <w:b w:val="1"/>
          <w:color w:val="auto"/>
          <w:sz w:val="24"/>
        </w:rPr>
        <w:t>（３）駐車台数に限りがありますので、使用申請時にご確認ください。</w:t>
      </w:r>
    </w:p>
    <w:p>
      <w:pPr>
        <w:pStyle w:val="0"/>
        <w:adjustRightInd w:val="0"/>
        <w:snapToGrid w:val="0"/>
        <w:spacing w:line="240" w:lineRule="auto"/>
        <w:ind w:left="0" w:leftChars="0" w:hanging="480" w:hangingChars="200"/>
        <w:rPr>
          <w:rFonts w:hint="eastAsia" w:asciiTheme="majorEastAsia" w:hAnsiTheme="majorEastAsia" w:eastAsiaTheme="majorEastAsia"/>
          <w:b w:val="1"/>
          <w:color w:val="auto"/>
          <w:sz w:val="24"/>
        </w:rPr>
      </w:pPr>
      <w:r>
        <w:rPr>
          <w:rFonts w:hint="eastAsia" w:asciiTheme="majorEastAsia" w:hAnsiTheme="majorEastAsia" w:eastAsiaTheme="majorEastAsia"/>
          <w:b w:val="1"/>
          <w:color w:val="auto"/>
          <w:sz w:val="24"/>
        </w:rPr>
        <w:t>（４）駐車場内で起きたトラブル、事故、破損、盗難等につきましては、一切責任を負いかねま</w:t>
      </w:r>
    </w:p>
    <w:p>
      <w:pPr>
        <w:pStyle w:val="0"/>
        <w:adjustRightInd w:val="0"/>
        <w:snapToGrid w:val="0"/>
        <w:spacing w:line="240" w:lineRule="auto"/>
        <w:ind w:left="382" w:leftChars="200" w:firstLine="0" w:firstLineChars="0"/>
        <w:rPr>
          <w:rFonts w:hint="eastAsia" w:asciiTheme="majorEastAsia" w:hAnsiTheme="majorEastAsia" w:eastAsiaTheme="majorEastAsia"/>
          <w:b w:val="1"/>
          <w:color w:val="auto"/>
          <w:sz w:val="24"/>
        </w:rPr>
      </w:pPr>
      <w:r>
        <w:rPr>
          <w:rFonts w:hint="eastAsia" w:asciiTheme="majorEastAsia" w:hAnsiTheme="majorEastAsia" w:eastAsiaTheme="majorEastAsia"/>
          <w:b w:val="1"/>
          <w:color w:val="auto"/>
          <w:sz w:val="24"/>
        </w:rPr>
        <w:t>すので、ご了承ください。</w:t>
      </w:r>
    </w:p>
    <w:p>
      <w:pPr>
        <w:pStyle w:val="0"/>
        <w:adjustRightInd w:val="0"/>
        <w:snapToGrid w:val="0"/>
        <w:spacing w:line="240" w:lineRule="auto"/>
        <w:ind w:left="382" w:leftChars="200" w:firstLine="0" w:firstLineChars="0"/>
        <w:rPr>
          <w:rFonts w:hint="eastAsia" w:asciiTheme="majorEastAsia" w:hAnsiTheme="majorEastAsia" w:eastAsiaTheme="majorEastAsia"/>
          <w:b w:val="1"/>
          <w:color w:val="auto"/>
          <w:sz w:val="24"/>
        </w:rPr>
      </w:pPr>
    </w:p>
    <w:p>
      <w:pPr>
        <w:pStyle w:val="0"/>
        <w:adjustRightInd w:val="0"/>
        <w:snapToGrid w:val="0"/>
        <w:spacing w:line="240" w:lineRule="auto"/>
        <w:ind w:left="0" w:leftChars="0" w:right="0" w:rightChars="0" w:firstLine="3978" w:firstLineChars="1800"/>
        <w:jc w:val="left"/>
        <w:rPr>
          <w:rFonts w:hint="eastAsia" w:asciiTheme="majorEastAsia" w:hAnsiTheme="majorEastAsia" w:eastAsiaTheme="majorEastAsia"/>
          <w:color w:val="auto"/>
          <w:sz w:val="24"/>
        </w:rPr>
      </w:pPr>
      <w:r>
        <w:rPr>
          <w:rFonts w:hint="eastAsia" w:asciiTheme="majorEastAsia" w:hAnsiTheme="majorEastAsia" w:eastAsiaTheme="majorEastAsia"/>
          <w:b w:val="1"/>
          <w:color w:val="auto"/>
          <w:sz w:val="24"/>
        </w:rPr>
        <w:t>《問い合わせ》　消防本部　　　電話　８５－９６１１</w:t>
      </w:r>
    </w:p>
    <w:p>
      <w:pPr>
        <w:pStyle w:val="0"/>
        <w:adjustRightInd w:val="0"/>
        <w:snapToGrid w:val="0"/>
        <w:spacing w:line="240" w:lineRule="auto"/>
        <w:ind w:left="0" w:leftChars="0" w:firstLine="5746" w:firstLineChars="2600"/>
        <w:jc w:val="left"/>
        <w:rPr>
          <w:rFonts w:hint="eastAsia"/>
          <w:color w:val="auto"/>
          <w:sz w:val="24"/>
        </w:rPr>
      </w:pPr>
      <w:r>
        <w:rPr>
          <w:rFonts w:hint="eastAsia" w:asciiTheme="majorEastAsia" w:hAnsiTheme="majorEastAsia" w:eastAsiaTheme="majorEastAsia"/>
          <w:b w:val="1"/>
          <w:color w:val="auto"/>
          <w:sz w:val="24"/>
        </w:rPr>
        <w:t>消防署東支署　電話　</w:t>
      </w:r>
      <w:r>
        <w:rPr>
          <w:rFonts w:hint="eastAsia" w:asciiTheme="majorEastAsia" w:hAnsiTheme="majorEastAsia" w:eastAsiaTheme="majorEastAsia"/>
          <w:b w:val="1"/>
          <w:sz w:val="24"/>
        </w:rPr>
        <w:t>８３ー９１１９</w:t>
      </w:r>
    </w:p>
    <w:sectPr>
      <w:pgSz w:w="11906" w:h="16838"/>
      <w:pgMar w:top="1440" w:right="1080" w:bottom="1440" w:left="1080" w:header="851" w:footer="992" w:gutter="0"/>
      <w:cols w:space="720"/>
      <w:textDirection w:val="lrTb"/>
      <w:docGrid w:type="linesAndChars" w:linePitch="290" w:charSpace="-389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AR浪漫明朝体U">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20"/>
  <w:displayBackgroundShape/>
  <w:bordersDoNotSurroundHeader/>
  <w:bordersDoNotSurroundFooter/>
  <w:defaultTabStop w:val="840"/>
  <w:defaultTableStyle w:val="17"/>
  <w:drawingGridHorizontalSpacing w:val="190"/>
  <w:drawingGridVerticalSpacing w:val="14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media/image1.png" Id="rId5" Type="http://schemas.openxmlformats.org/officeDocument/2006/relationships/image" /><Relationship Target="commentsExtended.xml" Id="rId7"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 Target="media/image2.png" Id="rId6" Type="http://schemas.openxmlformats.org/officeDocument/2006/relationships/imag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1840</TotalTime>
  <Pages>2</Pages>
  <Words>6</Words>
  <Characters>1384</Characters>
  <Application>JUST Note</Application>
  <Lines>247</Lines>
  <Paragraphs>64</Paragraphs>
  <CharactersWithSpaces>1410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三好 一也</dc:creator>
  <cp:lastModifiedBy>三好 一也</cp:lastModifiedBy>
  <cp:lastPrinted>2020-03-30T05:23:26Z</cp:lastPrinted>
  <dcterms:created xsi:type="dcterms:W3CDTF">2018-10-25T06:12:00Z</dcterms:created>
  <dcterms:modified xsi:type="dcterms:W3CDTF">2020-10-06T04:50:18Z</dcterms:modified>
  <cp:revision>113</cp:revision>
</cp:coreProperties>
</file>