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年　月　日</w:t>
      </w:r>
    </w:p>
    <w:p>
      <w:pPr>
        <w:pStyle w:val="0"/>
        <w:rPr>
          <w:rFonts w:hint="default"/>
          <w:sz w:val="20"/>
        </w:rPr>
      </w:pPr>
      <w:r>
        <w:rPr>
          <w:rFonts w:hint="eastAsia"/>
          <w:sz w:val="20"/>
        </w:rPr>
        <w:t>登別市長　様</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印</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１４条第２項に規定する認定創業支援等事業計画に記載された同法第２条第２２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平成　年　月　日</w:t>
      </w: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年　月　日</w:t>
      </w:r>
    </w:p>
    <w:p>
      <w:pPr>
        <w:pStyle w:val="0"/>
        <w:rPr>
          <w:rFonts w:hint="default"/>
          <w:sz w:val="20"/>
        </w:rPr>
      </w:pPr>
      <w:r>
        <w:rPr>
          <w:rFonts w:hint="eastAsia"/>
          <w:sz w:val="20"/>
        </w:rPr>
        <w:t>　　　　　　　　　　　　　　　　　　　　　　　　　　　　登別市長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平成　　年　　月　　日まで</w:t>
      </w:r>
    </w:p>
    <w:p>
      <w:pPr>
        <w:pStyle w:val="0"/>
        <w:ind w:right="210"/>
        <w:jc w:val="right"/>
        <w:rPr>
          <w:rFonts w:hint="default"/>
        </w:rPr>
      </w:pPr>
      <w:bookmarkStart w:id="0" w:name="_GoBack"/>
      <w:bookmarkEnd w:id="0"/>
      <w:r>
        <w:rPr>
          <w:rFonts w:hint="eastAsia"/>
          <w:sz w:val="20"/>
        </w:rPr>
        <w:t>年　月　日</w:t>
      </w:r>
    </w:p>
    <w:p>
      <w:pPr>
        <w:pStyle w:val="0"/>
        <w:jc w:val="center"/>
        <w:rPr>
          <w:rFonts w:hint="default"/>
        </w:rPr>
      </w:pPr>
    </w:p>
    <w:p>
      <w:pPr>
        <w:pStyle w:val="0"/>
        <w:jc w:val="center"/>
        <w:rPr>
          <w:rFonts w:hint="default"/>
        </w:rPr>
      </w:pPr>
      <w:r>
        <w:rPr>
          <w:rFonts w:hint="eastAsia"/>
        </w:rPr>
        <w:t>特定創業支援等事業により支援を受けたことの証明に関する注意事項</w:t>
      </w:r>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を受けることが可能です。登録免許税の軽減を受けるためには、設立登記を行う際に、証明書の原本を法務局に提出する必要があります。</w:t>
      </w:r>
    </w:p>
    <w:p>
      <w:pPr>
        <w:pStyle w:val="0"/>
        <w:ind w:left="1260" w:hanging="1260" w:hangingChars="600"/>
        <w:jc w:val="left"/>
        <w:rPr>
          <w:rFonts w:hint="default"/>
        </w:rPr>
      </w:pPr>
      <w:r>
        <w:rPr>
          <w:rFonts w:hint="eastAsia"/>
        </w:rPr>
        <w:t>　　　※１　株式会社、合名会社、合資会社又は合同会社を指します。</w:t>
      </w:r>
    </w:p>
    <w:p>
      <w:pPr>
        <w:pStyle w:val="0"/>
        <w:ind w:left="1260" w:leftChars="300" w:hanging="630" w:hangingChars="300"/>
        <w:jc w:val="left"/>
        <w:rPr>
          <w:rFonts w:hint="default"/>
        </w:rPr>
      </w:pPr>
      <w:r>
        <w:rPr>
          <w:rFonts w:hint="eastAsia"/>
        </w:rPr>
        <w:t>※２　株式会社又は合同会社は、資本金の</w:t>
      </w:r>
      <w:r>
        <w:rPr>
          <w:rFonts w:hint="eastAsia"/>
        </w:rPr>
        <w:t>0.7</w:t>
      </w:r>
      <w:r>
        <w:rPr>
          <w:rFonts w:hint="eastAsia"/>
        </w:rPr>
        <w:t>％の登録免許税が</w:t>
      </w:r>
      <w:r>
        <w:rPr>
          <w:rFonts w:hint="eastAsia"/>
        </w:rPr>
        <w:t>0.35</w:t>
      </w:r>
      <w:r>
        <w:rPr>
          <w:rFonts w:hint="eastAsia"/>
        </w:rPr>
        <w:t>％に軽減（株式会社の最低税額</w:t>
      </w:r>
      <w:r>
        <w:rPr>
          <w:rFonts w:hint="eastAsia"/>
        </w:rPr>
        <w:t>15</w:t>
      </w:r>
      <w:r>
        <w:rPr>
          <w:rFonts w:hint="eastAsia"/>
        </w:rPr>
        <w:t>万円の場合は</w:t>
      </w:r>
      <w:r>
        <w:rPr>
          <w:rFonts w:hint="eastAsia"/>
        </w:rPr>
        <w:t>7.5</w:t>
      </w:r>
      <w:r>
        <w:rPr>
          <w:rFonts w:hint="eastAsia"/>
        </w:rPr>
        <w:t>万円、合同会社の最低税額６万円の場合は３万円の軽減）、合名会社又は合資会社は、１件につき６万円の登録免許税が３万円に軽減されます。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（３）本市（町村）が交付する証明書をもって、他の市町村で創業する場合又は会社を設立する場合には、登録免許税の軽減措置を受けることができません。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本市（町村）が交付する証明書をもって、他の市町村で創業する場合であっても、創業関連保証の特例を活用することができます。</w:t>
      </w:r>
    </w:p>
    <w:p>
      <w:pPr>
        <w:pStyle w:val="0"/>
        <w:ind w:left="420" w:hanging="420" w:hangingChars="200"/>
        <w:jc w:val="left"/>
        <w:rPr>
          <w:rFonts w:hint="default"/>
        </w:rPr>
      </w:pPr>
    </w:p>
    <w:p>
      <w:pPr>
        <w:pStyle w:val="0"/>
        <w:ind w:left="420" w:hanging="420" w:hangingChars="200"/>
        <w:jc w:val="left"/>
        <w:rPr>
          <w:rFonts w:hint="default"/>
        </w:rPr>
      </w:pPr>
      <w:r>
        <w:rPr>
          <w:rFonts w:hint="eastAsia"/>
        </w:rPr>
        <w:t>３．日本政策金融公庫新創業融資制度の自己資金要件充足について</w:t>
      </w:r>
    </w:p>
    <w:p>
      <w:pPr>
        <w:pStyle w:val="0"/>
        <w:ind w:left="420" w:hanging="420" w:hangingChars="200"/>
        <w:jc w:val="left"/>
        <w:rPr>
          <w:rFonts w:hint="default" w:asciiTheme="minorEastAsia" w:hAnsiTheme="minorEastAsia"/>
        </w:rPr>
      </w:pPr>
      <w:r>
        <w:rPr>
          <w:rFonts w:hint="eastAsia" w:asciiTheme="minorEastAsia" w:hAnsiTheme="minorEastAsia"/>
        </w:rPr>
        <w:t>（１）特定創業支援等事業により支援を受けた者は、新創業融資制度の自己資金要件を充足したものとして、利用することが可能です（別途、審査を受ける必要があります）。　</w:t>
      </w:r>
    </w:p>
    <w:p>
      <w:pPr>
        <w:pStyle w:val="0"/>
        <w:ind w:left="420" w:hanging="420" w:hangingChars="200"/>
        <w:jc w:val="left"/>
        <w:rPr>
          <w:rFonts w:hint="default" w:asciiTheme="minorEastAsia" w:hAnsiTheme="minorEastAsia"/>
        </w:rPr>
      </w:pPr>
      <w:r>
        <w:rPr>
          <w:rFonts w:hint="eastAsia" w:asciiTheme="minorEastAsia" w:hAnsiTheme="minorEastAsia"/>
        </w:rPr>
        <w:t>（２）創業前又は創業後税務申告を２期終えていない事業者が対象となります。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４．日本政策金融公庫新規開業支援資金の貸付利率の引き下げについて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（１）特定創業支援等事業により支援を受けた者は、新規開業支援資金の貸付利率の引き下げの対象として、同資金を利用することが可能（別途、審査を受ける必要があります）。</w:t>
      </w: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7</Words>
  <Characters>1326</Characters>
  <Application>JUST Note</Application>
  <Lines>82</Lines>
  <Paragraphs>40</Paragraphs>
  <CharactersWithSpaces>1440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2018-03-23T02:07:00Z</dcterms:created>
  <dcterms:modified xsi:type="dcterms:W3CDTF">2018-08-16T08:07:12Z</dcterms:modified>
  <cp:revision>1</cp:revision>
</cp:coreProperties>
</file>